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804" w:rsidRPr="00A05A24" w:rsidRDefault="00384804" w:rsidP="00384804">
      <w:pPr>
        <w:jc w:val="center"/>
        <w:rPr>
          <w:b/>
          <w:sz w:val="36"/>
          <w:szCs w:val="36"/>
        </w:rPr>
      </w:pPr>
      <w:r w:rsidRPr="00A05A24">
        <w:rPr>
          <w:noProof/>
          <w:sz w:val="36"/>
          <w:szCs w:val="36"/>
        </w:rPr>
        <w:drawing>
          <wp:inline distT="0" distB="0" distL="0" distR="0">
            <wp:extent cx="571500" cy="828675"/>
            <wp:effectExtent l="0" t="0" r="0" b="9525"/>
            <wp:docPr id="2" name="Рисунок 2" descr="Описание: Герб города для бла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города для бланк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 cy="828675"/>
                    </a:xfrm>
                    <a:prstGeom prst="rect">
                      <a:avLst/>
                    </a:prstGeom>
                    <a:noFill/>
                    <a:ln>
                      <a:noFill/>
                    </a:ln>
                  </pic:spPr>
                </pic:pic>
              </a:graphicData>
            </a:graphic>
          </wp:inline>
        </w:drawing>
      </w:r>
    </w:p>
    <w:p w:rsidR="007C4A80" w:rsidRPr="007C4A80" w:rsidRDefault="007C4A80" w:rsidP="007C4A80">
      <w:pPr>
        <w:jc w:val="center"/>
        <w:rPr>
          <w:b/>
          <w:sz w:val="36"/>
          <w:szCs w:val="36"/>
        </w:rPr>
      </w:pPr>
      <w:r w:rsidRPr="007C4A80">
        <w:rPr>
          <w:b/>
          <w:sz w:val="32"/>
          <w:szCs w:val="32"/>
        </w:rPr>
        <w:t>МУНИЦИПАЛЬНОЕ ОБРАЗОВАНИЕ</w:t>
      </w:r>
    </w:p>
    <w:p w:rsidR="007C4A80" w:rsidRPr="007C4A80" w:rsidRDefault="007C4A80" w:rsidP="007C4A80">
      <w:pPr>
        <w:jc w:val="center"/>
        <w:rPr>
          <w:b/>
          <w:sz w:val="36"/>
          <w:szCs w:val="36"/>
        </w:rPr>
      </w:pPr>
      <w:r w:rsidRPr="007C4A80">
        <w:rPr>
          <w:b/>
          <w:sz w:val="36"/>
          <w:szCs w:val="36"/>
        </w:rPr>
        <w:t>городской округ Пыть-Ях</w:t>
      </w:r>
    </w:p>
    <w:p w:rsidR="007C4A80" w:rsidRPr="007C4A80" w:rsidRDefault="007C4A80" w:rsidP="007C4A80">
      <w:pPr>
        <w:jc w:val="center"/>
        <w:rPr>
          <w:b/>
          <w:sz w:val="36"/>
          <w:szCs w:val="36"/>
        </w:rPr>
      </w:pPr>
      <w:r w:rsidRPr="007C4A80">
        <w:rPr>
          <w:b/>
          <w:sz w:val="36"/>
          <w:szCs w:val="36"/>
        </w:rPr>
        <w:t>Ханты-Мансийского автономного округа-Югры</w:t>
      </w:r>
    </w:p>
    <w:p w:rsidR="00384804" w:rsidRPr="00A05A24" w:rsidRDefault="007C4A80" w:rsidP="007C4A80">
      <w:pPr>
        <w:pStyle w:val="1"/>
        <w:numPr>
          <w:ilvl w:val="0"/>
          <w:numId w:val="0"/>
        </w:numPr>
        <w:spacing w:before="0" w:after="0"/>
        <w:jc w:val="center"/>
        <w:rPr>
          <w:rFonts w:ascii="Times New Roman" w:hAnsi="Times New Roman"/>
          <w:sz w:val="36"/>
          <w:szCs w:val="36"/>
        </w:rPr>
      </w:pPr>
      <w:r w:rsidRPr="007C4A80">
        <w:rPr>
          <w:rFonts w:ascii="Times New Roman" w:hAnsi="Times New Roman"/>
          <w:sz w:val="36"/>
          <w:szCs w:val="36"/>
        </w:rPr>
        <w:t>АДМИНИСТРАЦИЯ ГОРОДА</w:t>
      </w:r>
    </w:p>
    <w:p w:rsidR="00384804" w:rsidRPr="005F424E" w:rsidRDefault="00384804" w:rsidP="00384804">
      <w:pPr>
        <w:jc w:val="center"/>
        <w:rPr>
          <w:sz w:val="28"/>
          <w:szCs w:val="28"/>
        </w:rPr>
      </w:pPr>
    </w:p>
    <w:p w:rsidR="005F424E" w:rsidRPr="005F424E" w:rsidRDefault="005F424E" w:rsidP="00384804">
      <w:pPr>
        <w:jc w:val="center"/>
        <w:rPr>
          <w:sz w:val="28"/>
          <w:szCs w:val="28"/>
        </w:rPr>
      </w:pPr>
    </w:p>
    <w:p w:rsidR="00384804" w:rsidRPr="00A05A24" w:rsidRDefault="00384804" w:rsidP="00384804">
      <w:pPr>
        <w:jc w:val="center"/>
        <w:rPr>
          <w:b/>
          <w:sz w:val="36"/>
          <w:szCs w:val="36"/>
        </w:rPr>
      </w:pPr>
      <w:r w:rsidRPr="00A05A24">
        <w:rPr>
          <w:b/>
          <w:sz w:val="36"/>
          <w:szCs w:val="36"/>
        </w:rPr>
        <w:t>Р А С П О Р Я Ж Е Н И Е</w:t>
      </w:r>
    </w:p>
    <w:p w:rsidR="0081067C" w:rsidRDefault="0081067C" w:rsidP="00807DC9">
      <w:pPr>
        <w:rPr>
          <w:sz w:val="28"/>
          <w:szCs w:val="28"/>
        </w:rPr>
      </w:pPr>
    </w:p>
    <w:p w:rsidR="00F94618" w:rsidRDefault="00677269" w:rsidP="00807DC9">
      <w:pPr>
        <w:rPr>
          <w:sz w:val="28"/>
          <w:szCs w:val="28"/>
        </w:rPr>
      </w:pPr>
      <w:r>
        <w:rPr>
          <w:sz w:val="28"/>
          <w:szCs w:val="28"/>
        </w:rPr>
        <w:t>От 24.02.2025</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384-ра</w:t>
      </w:r>
    </w:p>
    <w:p w:rsidR="005F424E" w:rsidRDefault="005F424E" w:rsidP="00807DC9">
      <w:pPr>
        <w:rPr>
          <w:sz w:val="28"/>
          <w:szCs w:val="28"/>
        </w:rPr>
      </w:pPr>
    </w:p>
    <w:p w:rsidR="005154C1" w:rsidRDefault="005154C1" w:rsidP="005154C1">
      <w:pPr>
        <w:rPr>
          <w:sz w:val="28"/>
          <w:szCs w:val="28"/>
        </w:rPr>
      </w:pPr>
      <w:r>
        <w:rPr>
          <w:sz w:val="28"/>
          <w:szCs w:val="28"/>
        </w:rPr>
        <w:t xml:space="preserve">О внесении изменений в </w:t>
      </w:r>
    </w:p>
    <w:p w:rsidR="005154C1" w:rsidRDefault="005154C1" w:rsidP="005154C1">
      <w:pPr>
        <w:rPr>
          <w:sz w:val="28"/>
          <w:szCs w:val="28"/>
        </w:rPr>
      </w:pPr>
      <w:r>
        <w:rPr>
          <w:sz w:val="28"/>
          <w:szCs w:val="28"/>
        </w:rPr>
        <w:t>распоряжение администрации</w:t>
      </w:r>
    </w:p>
    <w:p w:rsidR="005154C1" w:rsidRDefault="005154C1" w:rsidP="005154C1">
      <w:pPr>
        <w:rPr>
          <w:sz w:val="28"/>
          <w:szCs w:val="28"/>
        </w:rPr>
      </w:pPr>
      <w:r>
        <w:rPr>
          <w:sz w:val="28"/>
          <w:szCs w:val="28"/>
        </w:rPr>
        <w:t>города от 23.01.2024 № 77-ра</w:t>
      </w:r>
    </w:p>
    <w:p w:rsidR="004E3B08" w:rsidRDefault="005154C1" w:rsidP="00807DC9">
      <w:pPr>
        <w:rPr>
          <w:sz w:val="28"/>
          <w:szCs w:val="28"/>
        </w:rPr>
      </w:pPr>
      <w:r>
        <w:rPr>
          <w:sz w:val="28"/>
          <w:szCs w:val="28"/>
        </w:rPr>
        <w:t>«</w:t>
      </w:r>
      <w:r w:rsidR="004E3B08" w:rsidRPr="004E3B08">
        <w:rPr>
          <w:sz w:val="28"/>
          <w:szCs w:val="28"/>
        </w:rPr>
        <w:t>О мерах по обеспечению</w:t>
      </w:r>
    </w:p>
    <w:p w:rsidR="004E3B08" w:rsidRDefault="004E3B08" w:rsidP="00807DC9">
      <w:pPr>
        <w:rPr>
          <w:sz w:val="28"/>
          <w:szCs w:val="28"/>
        </w:rPr>
      </w:pPr>
      <w:r w:rsidRPr="004E3B08">
        <w:rPr>
          <w:sz w:val="28"/>
          <w:szCs w:val="28"/>
        </w:rPr>
        <w:t xml:space="preserve">исполнения бюджета </w:t>
      </w:r>
    </w:p>
    <w:p w:rsidR="0081067C" w:rsidRDefault="0081067C" w:rsidP="00807DC9">
      <w:pPr>
        <w:rPr>
          <w:sz w:val="28"/>
          <w:szCs w:val="28"/>
        </w:rPr>
      </w:pPr>
      <w:r w:rsidRPr="00DD5FCF">
        <w:rPr>
          <w:sz w:val="28"/>
          <w:szCs w:val="28"/>
        </w:rPr>
        <w:t>города Пыть-Яха</w:t>
      </w:r>
      <w:r w:rsidR="005154C1">
        <w:rPr>
          <w:sz w:val="28"/>
          <w:szCs w:val="28"/>
        </w:rPr>
        <w:t>»</w:t>
      </w:r>
      <w:r w:rsidRPr="00DD5FCF">
        <w:rPr>
          <w:sz w:val="28"/>
          <w:szCs w:val="28"/>
        </w:rPr>
        <w:t xml:space="preserve"> </w:t>
      </w:r>
    </w:p>
    <w:p w:rsidR="00F3705E" w:rsidRPr="005154C1" w:rsidRDefault="00F3705E" w:rsidP="00F3705E">
      <w:pPr>
        <w:rPr>
          <w:sz w:val="28"/>
          <w:szCs w:val="28"/>
        </w:rPr>
      </w:pPr>
      <w:r w:rsidRPr="005154C1">
        <w:rPr>
          <w:sz w:val="28"/>
          <w:szCs w:val="28"/>
        </w:rPr>
        <w:t>(в ред. от 29.02.2024 № 342-ра;</w:t>
      </w:r>
    </w:p>
    <w:p w:rsidR="00F3705E" w:rsidRPr="005154C1" w:rsidRDefault="00F3705E" w:rsidP="00F3705E">
      <w:pPr>
        <w:rPr>
          <w:sz w:val="28"/>
          <w:szCs w:val="28"/>
        </w:rPr>
      </w:pPr>
      <w:r w:rsidRPr="005154C1">
        <w:rPr>
          <w:sz w:val="28"/>
          <w:szCs w:val="28"/>
        </w:rPr>
        <w:t xml:space="preserve">от 23.05.2024 № 885-ра; </w:t>
      </w:r>
    </w:p>
    <w:p w:rsidR="00F3705E" w:rsidRPr="005154C1" w:rsidRDefault="00F3705E" w:rsidP="00F3705E">
      <w:pPr>
        <w:rPr>
          <w:sz w:val="28"/>
          <w:szCs w:val="28"/>
        </w:rPr>
      </w:pPr>
      <w:r w:rsidRPr="005154C1">
        <w:rPr>
          <w:sz w:val="28"/>
          <w:szCs w:val="28"/>
        </w:rPr>
        <w:t xml:space="preserve">от 20.06.2024 №1136-ра; </w:t>
      </w:r>
    </w:p>
    <w:p w:rsidR="00E65092" w:rsidRPr="005154C1" w:rsidRDefault="00F3705E" w:rsidP="00F3705E">
      <w:pPr>
        <w:rPr>
          <w:sz w:val="28"/>
          <w:szCs w:val="28"/>
        </w:rPr>
      </w:pPr>
      <w:r w:rsidRPr="005154C1">
        <w:rPr>
          <w:sz w:val="28"/>
          <w:szCs w:val="28"/>
        </w:rPr>
        <w:t>от 18.09.2024 № 1751-ра</w:t>
      </w:r>
      <w:r w:rsidR="00E65092" w:rsidRPr="005154C1">
        <w:rPr>
          <w:sz w:val="28"/>
          <w:szCs w:val="28"/>
        </w:rPr>
        <w:t>;</w:t>
      </w:r>
    </w:p>
    <w:p w:rsidR="00F3705E" w:rsidRPr="005154C1" w:rsidRDefault="00E65092" w:rsidP="00F3705E">
      <w:pPr>
        <w:rPr>
          <w:sz w:val="28"/>
          <w:szCs w:val="28"/>
        </w:rPr>
      </w:pPr>
      <w:r w:rsidRPr="005154C1">
        <w:rPr>
          <w:sz w:val="28"/>
          <w:szCs w:val="28"/>
        </w:rPr>
        <w:t>от 25.12.2024 № 2594-ра</w:t>
      </w:r>
      <w:r w:rsidR="00F3705E" w:rsidRPr="005154C1">
        <w:rPr>
          <w:sz w:val="28"/>
          <w:szCs w:val="28"/>
        </w:rPr>
        <w:t>)</w:t>
      </w:r>
    </w:p>
    <w:p w:rsidR="007362EA" w:rsidRPr="005154C1" w:rsidRDefault="007362EA" w:rsidP="00214CC4">
      <w:pPr>
        <w:rPr>
          <w:sz w:val="28"/>
          <w:szCs w:val="28"/>
        </w:rPr>
      </w:pPr>
    </w:p>
    <w:p w:rsidR="0081067C" w:rsidRDefault="0081067C" w:rsidP="00807DC9">
      <w:pPr>
        <w:rPr>
          <w:sz w:val="28"/>
          <w:szCs w:val="28"/>
        </w:rPr>
      </w:pPr>
    </w:p>
    <w:p w:rsidR="00BA0CC2" w:rsidRPr="00DD5FCF" w:rsidRDefault="00BA0CC2" w:rsidP="00807DC9">
      <w:pPr>
        <w:rPr>
          <w:sz w:val="28"/>
          <w:szCs w:val="28"/>
        </w:rPr>
      </w:pPr>
    </w:p>
    <w:p w:rsidR="00860609" w:rsidRDefault="00860609" w:rsidP="00860609">
      <w:pPr>
        <w:spacing w:line="360" w:lineRule="auto"/>
        <w:ind w:firstLine="709"/>
        <w:jc w:val="both"/>
        <w:rPr>
          <w:sz w:val="28"/>
          <w:szCs w:val="28"/>
        </w:rPr>
      </w:pPr>
      <w:r w:rsidRPr="004C6757">
        <w:rPr>
          <w:sz w:val="28"/>
          <w:szCs w:val="28"/>
        </w:rPr>
        <w:t xml:space="preserve">В соответствии </w:t>
      </w:r>
      <w:r w:rsidRPr="00160507">
        <w:rPr>
          <w:sz w:val="28"/>
          <w:szCs w:val="28"/>
        </w:rPr>
        <w:t>со статьей 215.1 Бюджетного кодекса Российской Федерации</w:t>
      </w:r>
      <w:r>
        <w:rPr>
          <w:sz w:val="28"/>
          <w:szCs w:val="28"/>
        </w:rPr>
        <w:t>, Уставом города Пыть-Яха, в</w:t>
      </w:r>
      <w:r w:rsidRPr="00771AF0">
        <w:rPr>
          <w:sz w:val="28"/>
          <w:szCs w:val="28"/>
        </w:rPr>
        <w:t xml:space="preserve"> целях реализации решения Думы</w:t>
      </w:r>
      <w:r>
        <w:rPr>
          <w:sz w:val="28"/>
          <w:szCs w:val="28"/>
        </w:rPr>
        <w:t xml:space="preserve"> города Пыть-Яха о</w:t>
      </w:r>
      <w:r w:rsidRPr="00771AF0">
        <w:rPr>
          <w:sz w:val="28"/>
          <w:szCs w:val="28"/>
        </w:rPr>
        <w:t xml:space="preserve"> бюджете города Пыть-Ях</w:t>
      </w:r>
      <w:r>
        <w:rPr>
          <w:sz w:val="28"/>
          <w:szCs w:val="28"/>
        </w:rPr>
        <w:t>а</w:t>
      </w:r>
      <w:r w:rsidRPr="00771AF0">
        <w:rPr>
          <w:sz w:val="28"/>
          <w:szCs w:val="28"/>
        </w:rPr>
        <w:t xml:space="preserve"> на </w:t>
      </w:r>
      <w:r>
        <w:rPr>
          <w:sz w:val="28"/>
          <w:szCs w:val="28"/>
        </w:rPr>
        <w:t xml:space="preserve">очередной финансовый год и на плановый период </w:t>
      </w:r>
      <w:r w:rsidRPr="00771AF0">
        <w:rPr>
          <w:sz w:val="28"/>
          <w:szCs w:val="28"/>
        </w:rPr>
        <w:t>(далее – решение),</w:t>
      </w:r>
      <w:r>
        <w:rPr>
          <w:sz w:val="28"/>
          <w:szCs w:val="28"/>
        </w:rPr>
        <w:t xml:space="preserve"> обеспечения сбалансированности бюджета города и его финансовой устойчивости</w:t>
      </w:r>
      <w:r w:rsidRPr="00991279">
        <w:rPr>
          <w:sz w:val="28"/>
          <w:szCs w:val="28"/>
        </w:rPr>
        <w:t>, внести в распоряжение администрации города от 23.01.2024 № 77-ра «О мерах по обеспечению исполнения б</w:t>
      </w:r>
      <w:r w:rsidR="005F424E">
        <w:rPr>
          <w:sz w:val="28"/>
          <w:szCs w:val="28"/>
        </w:rPr>
        <w:t>юджета города Пыть-Яха» следующие изменения</w:t>
      </w:r>
      <w:r w:rsidRPr="00991279">
        <w:rPr>
          <w:sz w:val="28"/>
          <w:szCs w:val="28"/>
        </w:rPr>
        <w:t>:</w:t>
      </w:r>
    </w:p>
    <w:p w:rsidR="00860609" w:rsidRDefault="00860609" w:rsidP="00860609">
      <w:pPr>
        <w:ind w:firstLine="709"/>
        <w:jc w:val="both"/>
        <w:rPr>
          <w:sz w:val="28"/>
          <w:szCs w:val="28"/>
        </w:rPr>
      </w:pPr>
    </w:p>
    <w:p w:rsidR="00860609" w:rsidRDefault="00860609" w:rsidP="00860609">
      <w:pPr>
        <w:ind w:firstLine="709"/>
        <w:jc w:val="both"/>
        <w:rPr>
          <w:sz w:val="28"/>
          <w:szCs w:val="28"/>
        </w:rPr>
      </w:pPr>
    </w:p>
    <w:p w:rsidR="00860609" w:rsidRPr="00991279" w:rsidRDefault="00860609" w:rsidP="00860609">
      <w:pPr>
        <w:ind w:firstLine="709"/>
        <w:jc w:val="both"/>
        <w:rPr>
          <w:color w:val="FF0000"/>
          <w:sz w:val="28"/>
          <w:szCs w:val="28"/>
        </w:rPr>
      </w:pPr>
    </w:p>
    <w:p w:rsidR="005F424E" w:rsidRPr="005F424E" w:rsidRDefault="00FB1772" w:rsidP="00860609">
      <w:pPr>
        <w:pStyle w:val="af0"/>
        <w:numPr>
          <w:ilvl w:val="0"/>
          <w:numId w:val="20"/>
        </w:numPr>
        <w:spacing w:line="360" w:lineRule="auto"/>
        <w:ind w:left="0" w:firstLine="709"/>
        <w:jc w:val="both"/>
        <w:rPr>
          <w:rFonts w:eastAsia="Calibri"/>
          <w:color w:val="000000" w:themeColor="text1"/>
          <w:sz w:val="28"/>
          <w:szCs w:val="28"/>
          <w:lang w:eastAsia="en-US"/>
        </w:rPr>
      </w:pPr>
      <w:r>
        <w:rPr>
          <w:rFonts w:eastAsia="Calibri"/>
          <w:color w:val="000000" w:themeColor="text1"/>
          <w:sz w:val="28"/>
          <w:szCs w:val="28"/>
          <w:lang w:eastAsia="en-US"/>
        </w:rPr>
        <w:t>Пункт</w:t>
      </w:r>
      <w:r w:rsidR="005F424E">
        <w:rPr>
          <w:rFonts w:eastAsia="Calibri"/>
          <w:color w:val="000000" w:themeColor="text1"/>
          <w:sz w:val="28"/>
          <w:szCs w:val="28"/>
          <w:lang w:eastAsia="en-US"/>
        </w:rPr>
        <w:t xml:space="preserve"> 2 распоряжения изложить в следующей</w:t>
      </w:r>
      <w:r>
        <w:rPr>
          <w:rFonts w:eastAsia="Calibri"/>
          <w:color w:val="000000" w:themeColor="text1"/>
          <w:sz w:val="28"/>
          <w:szCs w:val="28"/>
          <w:lang w:eastAsia="en-US"/>
        </w:rPr>
        <w:t xml:space="preserve"> редакции:</w:t>
      </w:r>
      <w:r w:rsidRPr="00FB1772">
        <w:rPr>
          <w:sz w:val="28"/>
          <w:szCs w:val="28"/>
        </w:rPr>
        <w:t xml:space="preserve"> </w:t>
      </w:r>
    </w:p>
    <w:p w:rsidR="00860609" w:rsidRPr="00A23E50" w:rsidRDefault="00FB1772" w:rsidP="005F424E">
      <w:pPr>
        <w:pStyle w:val="af0"/>
        <w:spacing w:line="360" w:lineRule="auto"/>
        <w:ind w:left="0" w:firstLine="567"/>
        <w:jc w:val="both"/>
        <w:rPr>
          <w:rFonts w:eastAsia="Calibri"/>
          <w:color w:val="000000" w:themeColor="text1"/>
          <w:sz w:val="28"/>
          <w:szCs w:val="28"/>
          <w:lang w:eastAsia="en-US"/>
        </w:rPr>
      </w:pPr>
      <w:r>
        <w:rPr>
          <w:sz w:val="28"/>
          <w:szCs w:val="28"/>
        </w:rPr>
        <w:lastRenderedPageBreak/>
        <w:t>«2.</w:t>
      </w:r>
      <w:r w:rsidR="00A629B8">
        <w:rPr>
          <w:sz w:val="28"/>
          <w:szCs w:val="28"/>
        </w:rPr>
        <w:t xml:space="preserve"> </w:t>
      </w:r>
      <w:r w:rsidRPr="00BA0CC2">
        <w:rPr>
          <w:sz w:val="28"/>
          <w:szCs w:val="28"/>
        </w:rPr>
        <w:t>Настоящее распоряжение подлежит применению при исполнении бюджета города Пыть-Яха начиная с бюджета города Пыть-Яха на 202</w:t>
      </w:r>
      <w:r>
        <w:rPr>
          <w:sz w:val="28"/>
          <w:szCs w:val="28"/>
        </w:rPr>
        <w:t>5</w:t>
      </w:r>
      <w:r w:rsidRPr="00BA0CC2">
        <w:rPr>
          <w:sz w:val="28"/>
          <w:szCs w:val="28"/>
        </w:rPr>
        <w:t xml:space="preserve"> год и на плановый период 202</w:t>
      </w:r>
      <w:r>
        <w:rPr>
          <w:sz w:val="28"/>
          <w:szCs w:val="28"/>
        </w:rPr>
        <w:t>6</w:t>
      </w:r>
      <w:r w:rsidRPr="00BA0CC2">
        <w:rPr>
          <w:sz w:val="28"/>
          <w:szCs w:val="28"/>
        </w:rPr>
        <w:t xml:space="preserve"> и 202</w:t>
      </w:r>
      <w:r>
        <w:rPr>
          <w:sz w:val="28"/>
          <w:szCs w:val="28"/>
        </w:rPr>
        <w:t>7</w:t>
      </w:r>
      <w:r w:rsidRPr="00BA0CC2">
        <w:rPr>
          <w:sz w:val="28"/>
          <w:szCs w:val="28"/>
        </w:rPr>
        <w:t xml:space="preserve"> годов</w:t>
      </w:r>
      <w:r w:rsidR="00971823">
        <w:rPr>
          <w:sz w:val="28"/>
          <w:szCs w:val="28"/>
        </w:rPr>
        <w:t>.»</w:t>
      </w:r>
      <w:r w:rsidRPr="00BA0CC2">
        <w:rPr>
          <w:sz w:val="28"/>
          <w:szCs w:val="28"/>
        </w:rPr>
        <w:t>.</w:t>
      </w:r>
    </w:p>
    <w:p w:rsidR="00A23E50" w:rsidRDefault="00A23E50" w:rsidP="00860609">
      <w:pPr>
        <w:pStyle w:val="af0"/>
        <w:numPr>
          <w:ilvl w:val="0"/>
          <w:numId w:val="20"/>
        </w:numPr>
        <w:spacing w:line="360" w:lineRule="auto"/>
        <w:ind w:left="0" w:firstLine="709"/>
        <w:jc w:val="both"/>
        <w:rPr>
          <w:rFonts w:eastAsia="Calibri"/>
          <w:color w:val="000000" w:themeColor="text1"/>
          <w:sz w:val="28"/>
          <w:szCs w:val="28"/>
          <w:lang w:eastAsia="en-US"/>
        </w:rPr>
      </w:pPr>
      <w:r>
        <w:rPr>
          <w:rFonts w:eastAsia="Calibri"/>
          <w:color w:val="000000" w:themeColor="text1"/>
          <w:sz w:val="28"/>
          <w:szCs w:val="28"/>
          <w:lang w:eastAsia="en-US"/>
        </w:rPr>
        <w:t>В приложени</w:t>
      </w:r>
      <w:r w:rsidR="00134145">
        <w:rPr>
          <w:rFonts w:eastAsia="Calibri"/>
          <w:color w:val="000000" w:themeColor="text1"/>
          <w:sz w:val="28"/>
          <w:szCs w:val="28"/>
          <w:lang w:eastAsia="en-US"/>
        </w:rPr>
        <w:t>е</w:t>
      </w:r>
      <w:r>
        <w:rPr>
          <w:rFonts w:eastAsia="Calibri"/>
          <w:color w:val="000000" w:themeColor="text1"/>
          <w:sz w:val="28"/>
          <w:szCs w:val="28"/>
          <w:lang w:eastAsia="en-US"/>
        </w:rPr>
        <w:t xml:space="preserve"> к распоряжению:</w:t>
      </w:r>
    </w:p>
    <w:p w:rsidR="00A23E50" w:rsidRDefault="00730715" w:rsidP="00971823">
      <w:pPr>
        <w:pStyle w:val="af0"/>
        <w:numPr>
          <w:ilvl w:val="1"/>
          <w:numId w:val="20"/>
        </w:numPr>
        <w:spacing w:line="360" w:lineRule="auto"/>
        <w:ind w:left="0" w:firstLine="709"/>
        <w:jc w:val="both"/>
        <w:rPr>
          <w:rFonts w:eastAsia="Calibri"/>
          <w:color w:val="000000" w:themeColor="text1"/>
          <w:sz w:val="28"/>
          <w:szCs w:val="28"/>
          <w:lang w:eastAsia="en-US"/>
        </w:rPr>
      </w:pPr>
      <w:r>
        <w:rPr>
          <w:rFonts w:eastAsia="Calibri"/>
          <w:color w:val="000000" w:themeColor="text1"/>
          <w:sz w:val="28"/>
          <w:szCs w:val="28"/>
          <w:lang w:eastAsia="en-US"/>
        </w:rPr>
        <w:t>В подпункте п) пункта 4 слова «</w:t>
      </w:r>
      <w:r w:rsidRPr="00730715">
        <w:rPr>
          <w:sz w:val="28"/>
          <w:szCs w:val="28"/>
        </w:rPr>
        <w:t>в 2025-2026 годах</w:t>
      </w:r>
      <w:r w:rsidRPr="00730715">
        <w:rPr>
          <w:rFonts w:eastAsia="Calibri"/>
          <w:color w:val="000000" w:themeColor="text1"/>
          <w:sz w:val="28"/>
          <w:szCs w:val="28"/>
          <w:lang w:eastAsia="en-US"/>
        </w:rPr>
        <w:t>»</w:t>
      </w:r>
      <w:r w:rsidR="00971823">
        <w:rPr>
          <w:rFonts w:eastAsia="Calibri"/>
          <w:color w:val="000000" w:themeColor="text1"/>
          <w:sz w:val="28"/>
          <w:szCs w:val="28"/>
          <w:lang w:eastAsia="en-US"/>
        </w:rPr>
        <w:t xml:space="preserve"> заменить словами «в 2026-2027 годах»</w:t>
      </w:r>
      <w:r w:rsidR="00134145">
        <w:rPr>
          <w:rFonts w:eastAsia="Calibri"/>
          <w:color w:val="000000" w:themeColor="text1"/>
          <w:sz w:val="28"/>
          <w:szCs w:val="28"/>
          <w:lang w:eastAsia="en-US"/>
        </w:rPr>
        <w:t>.</w:t>
      </w:r>
    </w:p>
    <w:p w:rsidR="0068679C" w:rsidRPr="005D276A" w:rsidRDefault="0068679C" w:rsidP="00971823">
      <w:pPr>
        <w:pStyle w:val="af0"/>
        <w:numPr>
          <w:ilvl w:val="1"/>
          <w:numId w:val="20"/>
        </w:numPr>
        <w:spacing w:line="360" w:lineRule="auto"/>
        <w:ind w:left="0" w:firstLine="709"/>
        <w:jc w:val="both"/>
        <w:rPr>
          <w:rFonts w:eastAsia="Calibri"/>
          <w:color w:val="000000" w:themeColor="text1"/>
          <w:sz w:val="28"/>
          <w:szCs w:val="28"/>
          <w:lang w:eastAsia="en-US"/>
        </w:rPr>
      </w:pPr>
      <w:r>
        <w:rPr>
          <w:rFonts w:eastAsia="Calibri"/>
          <w:color w:val="000000" w:themeColor="text1"/>
          <w:sz w:val="28"/>
          <w:szCs w:val="28"/>
          <w:lang w:eastAsia="en-US"/>
        </w:rPr>
        <w:t xml:space="preserve">В пункте 7. </w:t>
      </w:r>
      <w:r w:rsidR="005D276A">
        <w:rPr>
          <w:rFonts w:eastAsia="Calibri"/>
          <w:color w:val="000000" w:themeColor="text1"/>
          <w:sz w:val="28"/>
          <w:szCs w:val="28"/>
          <w:lang w:eastAsia="en-US"/>
        </w:rPr>
        <w:t>с</w:t>
      </w:r>
      <w:r>
        <w:rPr>
          <w:rFonts w:eastAsia="Calibri"/>
          <w:color w:val="000000" w:themeColor="text1"/>
          <w:sz w:val="28"/>
          <w:szCs w:val="28"/>
          <w:lang w:eastAsia="en-US"/>
        </w:rPr>
        <w:t>лова «</w:t>
      </w:r>
      <w:r>
        <w:rPr>
          <w:sz w:val="28"/>
          <w:szCs w:val="28"/>
        </w:rPr>
        <w:t xml:space="preserve">(кредиторская задолженность 2023 года)» </w:t>
      </w:r>
      <w:r w:rsidRPr="0068679C">
        <w:rPr>
          <w:sz w:val="28"/>
          <w:szCs w:val="28"/>
        </w:rPr>
        <w:t xml:space="preserve">заменить словами </w:t>
      </w:r>
      <w:r>
        <w:rPr>
          <w:sz w:val="28"/>
          <w:szCs w:val="28"/>
        </w:rPr>
        <w:t>«(кредиторская задолженность 2024 года)».</w:t>
      </w:r>
    </w:p>
    <w:p w:rsidR="005D276A" w:rsidRPr="00DF0C0B" w:rsidRDefault="005D276A" w:rsidP="00971823">
      <w:pPr>
        <w:pStyle w:val="af0"/>
        <w:numPr>
          <w:ilvl w:val="1"/>
          <w:numId w:val="20"/>
        </w:numPr>
        <w:spacing w:line="360" w:lineRule="auto"/>
        <w:ind w:left="0" w:firstLine="709"/>
        <w:jc w:val="both"/>
        <w:rPr>
          <w:rFonts w:eastAsia="Calibri"/>
          <w:color w:val="000000" w:themeColor="text1"/>
          <w:sz w:val="28"/>
          <w:szCs w:val="28"/>
          <w:lang w:eastAsia="en-US"/>
        </w:rPr>
      </w:pPr>
      <w:r>
        <w:rPr>
          <w:rFonts w:eastAsia="Calibri"/>
          <w:color w:val="000000" w:themeColor="text1"/>
          <w:sz w:val="28"/>
          <w:szCs w:val="28"/>
          <w:lang w:eastAsia="en-US"/>
        </w:rPr>
        <w:t>В пункте 8.2. слова «в</w:t>
      </w:r>
      <w:r>
        <w:rPr>
          <w:sz w:val="28"/>
          <w:szCs w:val="28"/>
        </w:rPr>
        <w:t xml:space="preserve"> 2024 году» </w:t>
      </w:r>
      <w:r w:rsidRPr="0068679C">
        <w:rPr>
          <w:sz w:val="28"/>
          <w:szCs w:val="28"/>
        </w:rPr>
        <w:t xml:space="preserve">заменить словами </w:t>
      </w:r>
      <w:r>
        <w:rPr>
          <w:sz w:val="28"/>
          <w:szCs w:val="28"/>
        </w:rPr>
        <w:t>«</w:t>
      </w:r>
      <w:r w:rsidR="003B79B8">
        <w:rPr>
          <w:sz w:val="28"/>
          <w:szCs w:val="28"/>
        </w:rPr>
        <w:t>в</w:t>
      </w:r>
      <w:r>
        <w:rPr>
          <w:sz w:val="28"/>
          <w:szCs w:val="28"/>
        </w:rPr>
        <w:t xml:space="preserve"> 202</w:t>
      </w:r>
      <w:r w:rsidR="003B79B8">
        <w:rPr>
          <w:sz w:val="28"/>
          <w:szCs w:val="28"/>
        </w:rPr>
        <w:t>5</w:t>
      </w:r>
      <w:r>
        <w:rPr>
          <w:sz w:val="28"/>
          <w:szCs w:val="28"/>
        </w:rPr>
        <w:t xml:space="preserve"> год</w:t>
      </w:r>
      <w:r w:rsidR="003B79B8">
        <w:rPr>
          <w:sz w:val="28"/>
          <w:szCs w:val="28"/>
        </w:rPr>
        <w:t>у</w:t>
      </w:r>
      <w:r>
        <w:rPr>
          <w:sz w:val="28"/>
          <w:szCs w:val="28"/>
        </w:rPr>
        <w:t>».</w:t>
      </w:r>
    </w:p>
    <w:p w:rsidR="00A629B8" w:rsidRDefault="00EF7694" w:rsidP="00EF7694">
      <w:pPr>
        <w:tabs>
          <w:tab w:val="left" w:pos="-3780"/>
        </w:tabs>
        <w:spacing w:line="360" w:lineRule="auto"/>
        <w:ind w:firstLine="709"/>
        <w:jc w:val="both"/>
        <w:rPr>
          <w:rFonts w:eastAsia="Calibri"/>
          <w:color w:val="000000" w:themeColor="text1"/>
          <w:sz w:val="28"/>
          <w:szCs w:val="28"/>
          <w:lang w:eastAsia="en-US"/>
        </w:rPr>
      </w:pPr>
      <w:r>
        <w:rPr>
          <w:rFonts w:eastAsia="Calibri"/>
          <w:color w:val="000000" w:themeColor="text1"/>
          <w:sz w:val="28"/>
          <w:szCs w:val="28"/>
          <w:lang w:eastAsia="en-US"/>
        </w:rPr>
        <w:t xml:space="preserve">2.4.    </w:t>
      </w:r>
      <w:r w:rsidR="005F424E">
        <w:rPr>
          <w:rFonts w:eastAsia="Calibri"/>
          <w:color w:val="000000" w:themeColor="text1"/>
          <w:sz w:val="28"/>
          <w:szCs w:val="28"/>
          <w:lang w:eastAsia="en-US"/>
        </w:rPr>
        <w:t>Пункт 13.2 изложить в следующей</w:t>
      </w:r>
      <w:r w:rsidR="00DF0C0B">
        <w:rPr>
          <w:rFonts w:eastAsia="Calibri"/>
          <w:color w:val="000000" w:themeColor="text1"/>
          <w:sz w:val="28"/>
          <w:szCs w:val="28"/>
          <w:lang w:eastAsia="en-US"/>
        </w:rPr>
        <w:t xml:space="preserve"> редакции: </w:t>
      </w:r>
    </w:p>
    <w:p w:rsidR="00EF7694" w:rsidRDefault="00DF0C0B" w:rsidP="00EF7694">
      <w:pPr>
        <w:tabs>
          <w:tab w:val="left" w:pos="-3780"/>
        </w:tabs>
        <w:spacing w:line="360" w:lineRule="auto"/>
        <w:ind w:firstLine="709"/>
        <w:jc w:val="both"/>
        <w:rPr>
          <w:sz w:val="28"/>
          <w:szCs w:val="28"/>
        </w:rPr>
      </w:pPr>
      <w:r>
        <w:rPr>
          <w:rFonts w:eastAsia="Calibri"/>
          <w:color w:val="000000" w:themeColor="text1"/>
          <w:sz w:val="28"/>
          <w:szCs w:val="28"/>
          <w:lang w:eastAsia="en-US"/>
        </w:rPr>
        <w:t>«</w:t>
      </w:r>
      <w:r w:rsidR="00A629B8">
        <w:rPr>
          <w:rFonts w:eastAsia="Calibri"/>
          <w:color w:val="000000" w:themeColor="text1"/>
          <w:sz w:val="28"/>
          <w:szCs w:val="28"/>
          <w:lang w:eastAsia="en-US"/>
        </w:rPr>
        <w:t xml:space="preserve">13.2. </w:t>
      </w:r>
      <w:r w:rsidR="00EF7694">
        <w:rPr>
          <w:sz w:val="28"/>
          <w:szCs w:val="28"/>
        </w:rPr>
        <w:t xml:space="preserve">В соответствии </w:t>
      </w:r>
      <w:r w:rsidR="00EF7694" w:rsidRPr="00A3008E">
        <w:rPr>
          <w:sz w:val="28"/>
          <w:szCs w:val="28"/>
        </w:rPr>
        <w:t>со статьей 6 решения Думы города Пыть-Яха</w:t>
      </w:r>
      <w:r w:rsidR="00EF7694">
        <w:rPr>
          <w:sz w:val="28"/>
          <w:szCs w:val="28"/>
        </w:rPr>
        <w:t xml:space="preserve"> от</w:t>
      </w:r>
      <w:r w:rsidR="00EF7694" w:rsidRPr="00771AF0">
        <w:rPr>
          <w:sz w:val="28"/>
          <w:szCs w:val="28"/>
        </w:rPr>
        <w:t xml:space="preserve"> </w:t>
      </w:r>
      <w:r w:rsidR="00312E6E">
        <w:rPr>
          <w:sz w:val="28"/>
          <w:szCs w:val="28"/>
        </w:rPr>
        <w:t>23</w:t>
      </w:r>
      <w:r w:rsidR="00EF7694">
        <w:rPr>
          <w:sz w:val="28"/>
          <w:szCs w:val="28"/>
        </w:rPr>
        <w:t>.12.202</w:t>
      </w:r>
      <w:r w:rsidR="00312E6E">
        <w:rPr>
          <w:sz w:val="28"/>
          <w:szCs w:val="28"/>
        </w:rPr>
        <w:t>4</w:t>
      </w:r>
      <w:r w:rsidR="00EF7694" w:rsidRPr="00771AF0">
        <w:rPr>
          <w:sz w:val="28"/>
          <w:szCs w:val="28"/>
        </w:rPr>
        <w:t xml:space="preserve"> № </w:t>
      </w:r>
      <w:r w:rsidR="00312E6E">
        <w:rPr>
          <w:sz w:val="28"/>
          <w:szCs w:val="28"/>
        </w:rPr>
        <w:t>306</w:t>
      </w:r>
      <w:r w:rsidR="00EF7694" w:rsidRPr="00771AF0">
        <w:rPr>
          <w:sz w:val="28"/>
          <w:szCs w:val="28"/>
        </w:rPr>
        <w:t xml:space="preserve"> «О бюджете города Пыть-Ях</w:t>
      </w:r>
      <w:r w:rsidR="00EF7694">
        <w:rPr>
          <w:sz w:val="28"/>
          <w:szCs w:val="28"/>
        </w:rPr>
        <w:t>а</w:t>
      </w:r>
      <w:r w:rsidR="00EF7694" w:rsidRPr="00771AF0">
        <w:rPr>
          <w:sz w:val="28"/>
          <w:szCs w:val="28"/>
        </w:rPr>
        <w:t xml:space="preserve"> на </w:t>
      </w:r>
      <w:r w:rsidR="00EF7694">
        <w:rPr>
          <w:sz w:val="28"/>
          <w:szCs w:val="28"/>
        </w:rPr>
        <w:t>202</w:t>
      </w:r>
      <w:r w:rsidR="00312E6E">
        <w:rPr>
          <w:sz w:val="28"/>
          <w:szCs w:val="28"/>
        </w:rPr>
        <w:t xml:space="preserve">5 </w:t>
      </w:r>
      <w:r w:rsidR="00EF7694" w:rsidRPr="00771AF0">
        <w:rPr>
          <w:sz w:val="28"/>
          <w:szCs w:val="28"/>
        </w:rPr>
        <w:t>год</w:t>
      </w:r>
      <w:r w:rsidR="00EF7694">
        <w:rPr>
          <w:sz w:val="28"/>
          <w:szCs w:val="28"/>
        </w:rPr>
        <w:t xml:space="preserve"> и на плановый период 202</w:t>
      </w:r>
      <w:r w:rsidR="00312E6E">
        <w:rPr>
          <w:sz w:val="28"/>
          <w:szCs w:val="28"/>
        </w:rPr>
        <w:t>6</w:t>
      </w:r>
      <w:r w:rsidR="00EF7694">
        <w:rPr>
          <w:sz w:val="28"/>
          <w:szCs w:val="28"/>
        </w:rPr>
        <w:t xml:space="preserve"> и 202</w:t>
      </w:r>
      <w:r w:rsidR="00312E6E">
        <w:rPr>
          <w:sz w:val="28"/>
          <w:szCs w:val="28"/>
        </w:rPr>
        <w:t>7</w:t>
      </w:r>
      <w:r w:rsidR="00EF7694">
        <w:rPr>
          <w:sz w:val="28"/>
          <w:szCs w:val="28"/>
        </w:rPr>
        <w:t xml:space="preserve"> годов</w:t>
      </w:r>
      <w:r w:rsidR="00EF7694" w:rsidRPr="00771AF0">
        <w:rPr>
          <w:sz w:val="28"/>
          <w:szCs w:val="28"/>
        </w:rPr>
        <w:t>»</w:t>
      </w:r>
      <w:r w:rsidR="00EF7694">
        <w:rPr>
          <w:sz w:val="28"/>
          <w:szCs w:val="28"/>
        </w:rPr>
        <w:t xml:space="preserve"> подлежат к сокращению:</w:t>
      </w:r>
    </w:p>
    <w:p w:rsidR="00EF7694" w:rsidRDefault="00EF7694" w:rsidP="00EF7694">
      <w:pPr>
        <w:tabs>
          <w:tab w:val="left" w:pos="-3780"/>
        </w:tabs>
        <w:spacing w:line="360" w:lineRule="auto"/>
        <w:ind w:firstLine="709"/>
        <w:jc w:val="both"/>
        <w:rPr>
          <w:sz w:val="28"/>
          <w:szCs w:val="28"/>
        </w:rPr>
      </w:pPr>
      <w:r>
        <w:rPr>
          <w:sz w:val="28"/>
          <w:szCs w:val="28"/>
        </w:rPr>
        <w:t>- экономия бюджетных средств,</w:t>
      </w:r>
      <w:r>
        <w:t xml:space="preserve"> </w:t>
      </w:r>
      <w:r>
        <w:rPr>
          <w:sz w:val="28"/>
          <w:szCs w:val="28"/>
        </w:rPr>
        <w:t>сложившаяся в ходе закупочных процедур;</w:t>
      </w:r>
    </w:p>
    <w:p w:rsidR="00EF7694" w:rsidRDefault="00EF7694" w:rsidP="00EF7694">
      <w:pPr>
        <w:tabs>
          <w:tab w:val="left" w:pos="-3780"/>
        </w:tabs>
        <w:spacing w:line="360" w:lineRule="auto"/>
        <w:ind w:firstLine="709"/>
        <w:jc w:val="both"/>
        <w:rPr>
          <w:sz w:val="28"/>
          <w:szCs w:val="28"/>
        </w:rPr>
      </w:pPr>
      <w:r>
        <w:rPr>
          <w:sz w:val="28"/>
          <w:szCs w:val="28"/>
        </w:rPr>
        <w:t>- бюджетные средства в размере сложившейся дебиторской задолженности по состоянию на 1 января 202</w:t>
      </w:r>
      <w:r w:rsidR="00312E6E">
        <w:rPr>
          <w:sz w:val="28"/>
          <w:szCs w:val="28"/>
        </w:rPr>
        <w:t>5</w:t>
      </w:r>
      <w:r>
        <w:rPr>
          <w:sz w:val="28"/>
          <w:szCs w:val="28"/>
        </w:rPr>
        <w:t xml:space="preserve"> года по оплате договоров текущего характера;</w:t>
      </w:r>
    </w:p>
    <w:p w:rsidR="00EF7694" w:rsidRDefault="00EF7694" w:rsidP="00EF7694">
      <w:pPr>
        <w:tabs>
          <w:tab w:val="left" w:pos="-3780"/>
        </w:tabs>
        <w:spacing w:line="360" w:lineRule="auto"/>
        <w:ind w:firstLine="709"/>
        <w:jc w:val="both"/>
        <w:rPr>
          <w:sz w:val="28"/>
          <w:szCs w:val="28"/>
        </w:rPr>
      </w:pPr>
      <w:r>
        <w:rPr>
          <w:sz w:val="28"/>
          <w:szCs w:val="28"/>
        </w:rPr>
        <w:t xml:space="preserve">- экономия средств, предусмотренных на финансовое обеспечение муниципальных заданий, выявленных по результатам анализа отчета о выполнении муниципального задания за 1 полугодие и 9 месяцев текущего финансового года, рассмотрения предварительного отчета, в случае если планируемое фактическое исполнение муниципального задания до конца текущего финансового года меньше по объему оказания муниципальных услуг (выполнения работ), чем это предусмотрено муниципальным заданием (с учетом допустимых (возможных) отклонений), или в случае не соответствия качества услуг (работ), определенных в муниципальном задании. </w:t>
      </w:r>
    </w:p>
    <w:p w:rsidR="00DF0C0B" w:rsidRDefault="00EF7694" w:rsidP="00DF74DE">
      <w:pPr>
        <w:autoSpaceDE w:val="0"/>
        <w:autoSpaceDN w:val="0"/>
        <w:adjustRightInd w:val="0"/>
        <w:spacing w:line="360" w:lineRule="auto"/>
        <w:ind w:firstLine="539"/>
        <w:jc w:val="both"/>
        <w:rPr>
          <w:sz w:val="28"/>
          <w:szCs w:val="28"/>
        </w:rPr>
      </w:pPr>
      <w:r w:rsidRPr="008803B2">
        <w:rPr>
          <w:sz w:val="28"/>
          <w:szCs w:val="28"/>
        </w:rPr>
        <w:t>Отделу муниципальных закупок администрации города Пыть-Яха</w:t>
      </w:r>
      <w:r w:rsidRPr="00134ADB">
        <w:rPr>
          <w:sz w:val="28"/>
          <w:szCs w:val="28"/>
        </w:rPr>
        <w:t xml:space="preserve"> </w:t>
      </w:r>
      <w:r w:rsidRPr="008803B2">
        <w:rPr>
          <w:sz w:val="28"/>
          <w:szCs w:val="28"/>
        </w:rPr>
        <w:t xml:space="preserve">обеспечить предоставление </w:t>
      </w:r>
      <w:r>
        <w:rPr>
          <w:sz w:val="28"/>
          <w:szCs w:val="28"/>
        </w:rPr>
        <w:t xml:space="preserve">информации </w:t>
      </w:r>
      <w:r w:rsidRPr="008803B2">
        <w:rPr>
          <w:sz w:val="28"/>
          <w:szCs w:val="28"/>
        </w:rPr>
        <w:t xml:space="preserve">в Комитет </w:t>
      </w:r>
      <w:r>
        <w:rPr>
          <w:sz w:val="28"/>
          <w:szCs w:val="28"/>
        </w:rPr>
        <w:t xml:space="preserve">о сложившейся экономии по итогам проведения закупочных процедур после подписания муниципального </w:t>
      </w:r>
      <w:r>
        <w:rPr>
          <w:sz w:val="28"/>
          <w:szCs w:val="28"/>
        </w:rPr>
        <w:lastRenderedPageBreak/>
        <w:t xml:space="preserve">контракта (договора) </w:t>
      </w:r>
      <w:r w:rsidRPr="008803B2">
        <w:rPr>
          <w:sz w:val="28"/>
          <w:szCs w:val="28"/>
        </w:rPr>
        <w:t xml:space="preserve">не позднее </w:t>
      </w:r>
      <w:r>
        <w:rPr>
          <w:sz w:val="28"/>
          <w:szCs w:val="28"/>
        </w:rPr>
        <w:t>3 рабочих дней, согласно приложения 3 к Положению</w:t>
      </w:r>
      <w:r w:rsidR="00A629B8">
        <w:rPr>
          <w:sz w:val="28"/>
          <w:szCs w:val="28"/>
        </w:rPr>
        <w:t>»</w:t>
      </w:r>
      <w:r w:rsidRPr="008803B2">
        <w:rPr>
          <w:sz w:val="28"/>
          <w:szCs w:val="28"/>
        </w:rPr>
        <w:t>.</w:t>
      </w:r>
    </w:p>
    <w:p w:rsidR="00860609" w:rsidRPr="00165E17" w:rsidRDefault="00860609" w:rsidP="00860609">
      <w:pPr>
        <w:pStyle w:val="af0"/>
        <w:numPr>
          <w:ilvl w:val="0"/>
          <w:numId w:val="20"/>
        </w:numPr>
        <w:spacing w:line="360" w:lineRule="auto"/>
        <w:ind w:left="0" w:firstLine="709"/>
        <w:jc w:val="both"/>
        <w:rPr>
          <w:rFonts w:eastAsia="Calibri"/>
          <w:color w:val="000000" w:themeColor="text1"/>
          <w:sz w:val="28"/>
          <w:szCs w:val="28"/>
          <w:lang w:eastAsia="en-US"/>
        </w:rPr>
      </w:pPr>
      <w:r>
        <w:rPr>
          <w:rFonts w:eastAsia="Calibri"/>
          <w:color w:val="000000" w:themeColor="text1"/>
          <w:sz w:val="28"/>
          <w:szCs w:val="28"/>
          <w:lang w:eastAsia="en-US"/>
        </w:rPr>
        <w:t>Приложени</w:t>
      </w:r>
      <w:r w:rsidR="00714801">
        <w:rPr>
          <w:rFonts w:eastAsia="Calibri"/>
          <w:color w:val="000000" w:themeColor="text1"/>
          <w:sz w:val="28"/>
          <w:szCs w:val="28"/>
          <w:lang w:eastAsia="en-US"/>
        </w:rPr>
        <w:t>я</w:t>
      </w:r>
      <w:r>
        <w:rPr>
          <w:rFonts w:eastAsia="Calibri"/>
          <w:color w:val="000000" w:themeColor="text1"/>
          <w:sz w:val="28"/>
          <w:szCs w:val="28"/>
          <w:lang w:eastAsia="en-US"/>
        </w:rPr>
        <w:t xml:space="preserve"> 1</w:t>
      </w:r>
      <w:r w:rsidR="00714801">
        <w:rPr>
          <w:rFonts w:eastAsia="Calibri"/>
          <w:color w:val="000000" w:themeColor="text1"/>
          <w:sz w:val="28"/>
          <w:szCs w:val="28"/>
          <w:lang w:eastAsia="en-US"/>
        </w:rPr>
        <w:t>,</w:t>
      </w:r>
      <w:r w:rsidR="00706FBA">
        <w:rPr>
          <w:rFonts w:eastAsia="Calibri"/>
          <w:color w:val="000000" w:themeColor="text1"/>
          <w:sz w:val="28"/>
          <w:szCs w:val="28"/>
          <w:lang w:eastAsia="en-US"/>
        </w:rPr>
        <w:t xml:space="preserve"> </w:t>
      </w:r>
      <w:r w:rsidR="00714801">
        <w:rPr>
          <w:rFonts w:eastAsia="Calibri"/>
          <w:color w:val="000000" w:themeColor="text1"/>
          <w:sz w:val="28"/>
          <w:szCs w:val="28"/>
          <w:lang w:eastAsia="en-US"/>
        </w:rPr>
        <w:t>2,</w:t>
      </w:r>
      <w:r w:rsidR="00706FBA">
        <w:rPr>
          <w:rFonts w:eastAsia="Calibri"/>
          <w:color w:val="000000" w:themeColor="text1"/>
          <w:sz w:val="28"/>
          <w:szCs w:val="28"/>
          <w:lang w:eastAsia="en-US"/>
        </w:rPr>
        <w:t xml:space="preserve"> </w:t>
      </w:r>
      <w:r w:rsidR="00714801">
        <w:rPr>
          <w:rFonts w:eastAsia="Calibri"/>
          <w:color w:val="000000" w:themeColor="text1"/>
          <w:sz w:val="28"/>
          <w:szCs w:val="28"/>
          <w:lang w:eastAsia="en-US"/>
        </w:rPr>
        <w:t xml:space="preserve">3 </w:t>
      </w:r>
      <w:r>
        <w:rPr>
          <w:rFonts w:eastAsia="Calibri"/>
          <w:color w:val="000000" w:themeColor="text1"/>
          <w:sz w:val="28"/>
          <w:szCs w:val="28"/>
          <w:lang w:eastAsia="en-US"/>
        </w:rPr>
        <w:t xml:space="preserve">к Положению </w:t>
      </w:r>
      <w:r w:rsidRPr="00165E17">
        <w:rPr>
          <w:rFonts w:eastAsia="Calibri"/>
          <w:color w:val="000000" w:themeColor="text1"/>
          <w:sz w:val="28"/>
          <w:szCs w:val="28"/>
          <w:lang w:eastAsia="en-US"/>
        </w:rPr>
        <w:t>о мерах по обеспечению исполнения бюджета города Пыть-Яха</w:t>
      </w:r>
      <w:r>
        <w:rPr>
          <w:rFonts w:eastAsia="Calibri"/>
          <w:color w:val="000000" w:themeColor="text1"/>
          <w:sz w:val="28"/>
          <w:szCs w:val="28"/>
          <w:lang w:eastAsia="en-US"/>
        </w:rPr>
        <w:t xml:space="preserve"> изложить в новой редакции со</w:t>
      </w:r>
      <w:r w:rsidR="005F424E">
        <w:rPr>
          <w:rFonts w:eastAsia="Calibri"/>
          <w:color w:val="000000" w:themeColor="text1"/>
          <w:sz w:val="28"/>
          <w:szCs w:val="28"/>
          <w:lang w:eastAsia="en-US"/>
        </w:rPr>
        <w:t>гласно приложению</w:t>
      </w:r>
      <w:r>
        <w:rPr>
          <w:rFonts w:eastAsia="Calibri"/>
          <w:color w:val="000000" w:themeColor="text1"/>
          <w:sz w:val="28"/>
          <w:szCs w:val="28"/>
          <w:lang w:eastAsia="en-US"/>
        </w:rPr>
        <w:t>.</w:t>
      </w:r>
    </w:p>
    <w:p w:rsidR="00132AE4" w:rsidRDefault="00BA0CC2" w:rsidP="00BA0CC2">
      <w:pPr>
        <w:spacing w:line="360" w:lineRule="auto"/>
        <w:jc w:val="both"/>
        <w:rPr>
          <w:sz w:val="28"/>
        </w:rPr>
      </w:pPr>
      <w:r>
        <w:rPr>
          <w:sz w:val="28"/>
          <w:szCs w:val="28"/>
        </w:rPr>
        <w:tab/>
      </w:r>
      <w:r w:rsidR="00A629B8">
        <w:rPr>
          <w:sz w:val="28"/>
          <w:szCs w:val="28"/>
        </w:rPr>
        <w:t>4</w:t>
      </w:r>
      <w:r>
        <w:rPr>
          <w:sz w:val="28"/>
          <w:szCs w:val="28"/>
        </w:rPr>
        <w:t>.</w:t>
      </w:r>
      <w:r w:rsidR="00DD4272" w:rsidRPr="00BA0CC2">
        <w:rPr>
          <w:sz w:val="28"/>
          <w:szCs w:val="28"/>
        </w:rPr>
        <w:tab/>
      </w:r>
      <w:r w:rsidR="00DD4272" w:rsidRPr="00BA0CC2">
        <w:rPr>
          <w:sz w:val="28"/>
        </w:rPr>
        <w:t>Настоящее распоряжение вступает в силу после его подписания и распространяет свое действие на правоотношения, возникшие с 01.01.202.</w:t>
      </w:r>
    </w:p>
    <w:p w:rsidR="00DD4272" w:rsidRPr="00BA0CC2" w:rsidRDefault="00A629B8" w:rsidP="00BA0CC2">
      <w:pPr>
        <w:spacing w:line="360" w:lineRule="auto"/>
        <w:ind w:firstLine="708"/>
        <w:jc w:val="both"/>
        <w:rPr>
          <w:sz w:val="28"/>
          <w:szCs w:val="28"/>
        </w:rPr>
      </w:pPr>
      <w:r>
        <w:rPr>
          <w:sz w:val="28"/>
          <w:szCs w:val="28"/>
        </w:rPr>
        <w:t>5</w:t>
      </w:r>
      <w:r w:rsidR="00BA0CC2">
        <w:rPr>
          <w:sz w:val="28"/>
          <w:szCs w:val="28"/>
        </w:rPr>
        <w:t>.</w:t>
      </w:r>
      <w:r w:rsidR="00BA0CC2">
        <w:rPr>
          <w:sz w:val="28"/>
          <w:szCs w:val="28"/>
        </w:rPr>
        <w:tab/>
      </w:r>
      <w:r w:rsidR="00DD4272" w:rsidRPr="00BA0CC2">
        <w:rPr>
          <w:sz w:val="28"/>
          <w:szCs w:val="28"/>
        </w:rPr>
        <w:t>Контроль за выполнением распоряжения возложить на заместителя главы города - председателя комитета по финансам.</w:t>
      </w:r>
    </w:p>
    <w:p w:rsidR="00DD4272" w:rsidRDefault="00DD4272" w:rsidP="00DD4272">
      <w:pPr>
        <w:jc w:val="both"/>
        <w:rPr>
          <w:sz w:val="28"/>
          <w:szCs w:val="28"/>
        </w:rPr>
      </w:pPr>
    </w:p>
    <w:p w:rsidR="00DD4272" w:rsidRDefault="00DD4272" w:rsidP="00DD4272">
      <w:pPr>
        <w:jc w:val="both"/>
        <w:rPr>
          <w:sz w:val="28"/>
          <w:szCs w:val="28"/>
        </w:rPr>
      </w:pPr>
    </w:p>
    <w:p w:rsidR="00DD4272" w:rsidRPr="00DD5FCF" w:rsidRDefault="00DD4272" w:rsidP="00DD4272">
      <w:pPr>
        <w:jc w:val="both"/>
        <w:rPr>
          <w:sz w:val="28"/>
          <w:szCs w:val="28"/>
        </w:rPr>
      </w:pPr>
    </w:p>
    <w:p w:rsidR="00DD4272" w:rsidRDefault="0056013D" w:rsidP="00132AE4">
      <w:pPr>
        <w:rPr>
          <w:sz w:val="28"/>
          <w:szCs w:val="28"/>
        </w:rPr>
      </w:pPr>
      <w:r>
        <w:rPr>
          <w:sz w:val="28"/>
          <w:szCs w:val="28"/>
        </w:rPr>
        <w:t>Г</w:t>
      </w:r>
      <w:r w:rsidR="00DD4272" w:rsidRPr="00DD5FCF">
        <w:rPr>
          <w:sz w:val="28"/>
          <w:szCs w:val="28"/>
        </w:rPr>
        <w:t>лав</w:t>
      </w:r>
      <w:r>
        <w:rPr>
          <w:sz w:val="28"/>
          <w:szCs w:val="28"/>
        </w:rPr>
        <w:t>а</w:t>
      </w:r>
      <w:r w:rsidR="00DD4272">
        <w:rPr>
          <w:sz w:val="28"/>
          <w:szCs w:val="28"/>
        </w:rPr>
        <w:t xml:space="preserve"> </w:t>
      </w:r>
      <w:r w:rsidR="00DD4272" w:rsidRPr="00DD5FCF">
        <w:rPr>
          <w:sz w:val="28"/>
          <w:szCs w:val="28"/>
        </w:rPr>
        <w:t xml:space="preserve">города Пыть-Яха                           </w:t>
      </w:r>
      <w:r w:rsidR="00DD4272">
        <w:rPr>
          <w:sz w:val="28"/>
          <w:szCs w:val="28"/>
        </w:rPr>
        <w:t xml:space="preserve">   </w:t>
      </w:r>
      <w:r w:rsidR="00132AE4">
        <w:rPr>
          <w:sz w:val="28"/>
          <w:szCs w:val="28"/>
        </w:rPr>
        <w:t xml:space="preserve">                              </w:t>
      </w:r>
      <w:r w:rsidR="00132AE4">
        <w:rPr>
          <w:sz w:val="28"/>
          <w:szCs w:val="28"/>
        </w:rPr>
        <w:tab/>
      </w:r>
      <w:r>
        <w:rPr>
          <w:sz w:val="28"/>
          <w:szCs w:val="28"/>
        </w:rPr>
        <w:t>Д.С. Горбунов</w:t>
      </w:r>
    </w:p>
    <w:p w:rsidR="00DD4272" w:rsidRDefault="00DD4272" w:rsidP="00DD4272">
      <w:pPr>
        <w:spacing w:line="360" w:lineRule="auto"/>
        <w:jc w:val="both"/>
        <w:rPr>
          <w:sz w:val="28"/>
          <w:szCs w:val="28"/>
        </w:rPr>
      </w:pPr>
    </w:p>
    <w:p w:rsidR="00DD4272" w:rsidRDefault="00DD4272" w:rsidP="00DD4272">
      <w:pPr>
        <w:spacing w:line="360" w:lineRule="auto"/>
        <w:jc w:val="both"/>
        <w:rPr>
          <w:sz w:val="28"/>
          <w:szCs w:val="28"/>
        </w:rPr>
      </w:pPr>
    </w:p>
    <w:p w:rsidR="00DD4272" w:rsidRDefault="00DD4272" w:rsidP="00DD4272">
      <w:pPr>
        <w:spacing w:line="360" w:lineRule="auto"/>
        <w:jc w:val="both"/>
        <w:rPr>
          <w:sz w:val="28"/>
          <w:szCs w:val="28"/>
        </w:rPr>
      </w:pPr>
    </w:p>
    <w:p w:rsidR="00DD4272" w:rsidRDefault="00DD4272" w:rsidP="00DD4272">
      <w:pPr>
        <w:spacing w:line="360" w:lineRule="auto"/>
        <w:jc w:val="both"/>
        <w:rPr>
          <w:sz w:val="28"/>
          <w:szCs w:val="28"/>
        </w:rPr>
      </w:pPr>
    </w:p>
    <w:p w:rsidR="008D759B" w:rsidRDefault="008D759B">
      <w:pPr>
        <w:rPr>
          <w:sz w:val="28"/>
          <w:szCs w:val="28"/>
        </w:rPr>
      </w:pPr>
      <w:r>
        <w:rPr>
          <w:sz w:val="28"/>
          <w:szCs w:val="28"/>
        </w:rPr>
        <w:br w:type="page"/>
      </w:r>
    </w:p>
    <w:p w:rsidR="00FB523F" w:rsidRDefault="00FB523F" w:rsidP="00DD4272">
      <w:pPr>
        <w:spacing w:line="360" w:lineRule="auto"/>
        <w:jc w:val="both"/>
        <w:rPr>
          <w:sz w:val="28"/>
          <w:szCs w:val="28"/>
        </w:rPr>
        <w:sectPr w:rsidR="00FB523F" w:rsidSect="001959AA">
          <w:headerReference w:type="even" r:id="rId9"/>
          <w:headerReference w:type="default" r:id="rId10"/>
          <w:footerReference w:type="default" r:id="rId11"/>
          <w:pgSz w:w="11906" w:h="16838"/>
          <w:pgMar w:top="1134" w:right="567" w:bottom="1134" w:left="1701" w:header="709" w:footer="709" w:gutter="0"/>
          <w:cols w:space="708"/>
          <w:titlePg/>
          <w:docGrid w:linePitch="360"/>
        </w:sectPr>
      </w:pPr>
    </w:p>
    <w:p w:rsidR="0081067C" w:rsidRPr="001D39E2" w:rsidRDefault="0081067C" w:rsidP="001959AA">
      <w:pPr>
        <w:ind w:left="10490" w:hanging="142"/>
        <w:jc w:val="right"/>
        <w:rPr>
          <w:sz w:val="28"/>
          <w:szCs w:val="28"/>
        </w:rPr>
      </w:pPr>
      <w:r>
        <w:rPr>
          <w:sz w:val="28"/>
          <w:szCs w:val="28"/>
        </w:rPr>
        <w:lastRenderedPageBreak/>
        <w:t>Приложение</w:t>
      </w:r>
      <w:bookmarkStart w:id="0" w:name="_GoBack"/>
      <w:bookmarkEnd w:id="0"/>
      <w:r w:rsidR="00DD4272">
        <w:rPr>
          <w:sz w:val="28"/>
          <w:szCs w:val="28"/>
        </w:rPr>
        <w:t xml:space="preserve">  </w:t>
      </w:r>
    </w:p>
    <w:p w:rsidR="0081067C" w:rsidRDefault="0081067C" w:rsidP="00A84D98">
      <w:pPr>
        <w:ind w:left="10490" w:hanging="142"/>
        <w:jc w:val="right"/>
        <w:rPr>
          <w:sz w:val="28"/>
          <w:szCs w:val="28"/>
        </w:rPr>
      </w:pPr>
      <w:r w:rsidRPr="001D39E2">
        <w:rPr>
          <w:sz w:val="28"/>
          <w:szCs w:val="28"/>
        </w:rPr>
        <w:t xml:space="preserve">к </w:t>
      </w:r>
      <w:r w:rsidR="00A84D98">
        <w:rPr>
          <w:sz w:val="28"/>
          <w:szCs w:val="28"/>
        </w:rPr>
        <w:t>распоряжению</w:t>
      </w:r>
      <w:r w:rsidR="005F424E">
        <w:rPr>
          <w:sz w:val="28"/>
          <w:szCs w:val="28"/>
        </w:rPr>
        <w:t xml:space="preserve">  администрации</w:t>
      </w:r>
    </w:p>
    <w:p w:rsidR="005F424E" w:rsidRDefault="005F424E" w:rsidP="00A84D98">
      <w:pPr>
        <w:ind w:left="10490" w:hanging="142"/>
        <w:jc w:val="right"/>
        <w:rPr>
          <w:sz w:val="28"/>
          <w:szCs w:val="28"/>
        </w:rPr>
      </w:pPr>
      <w:r>
        <w:rPr>
          <w:sz w:val="28"/>
          <w:szCs w:val="28"/>
        </w:rPr>
        <w:t>города Пыть-Яха</w:t>
      </w:r>
    </w:p>
    <w:p w:rsidR="004F4389" w:rsidRDefault="00677269" w:rsidP="00A84D98">
      <w:pPr>
        <w:ind w:left="10490" w:hanging="142"/>
        <w:jc w:val="right"/>
        <w:rPr>
          <w:sz w:val="28"/>
          <w:szCs w:val="28"/>
        </w:rPr>
      </w:pPr>
      <w:r>
        <w:rPr>
          <w:sz w:val="28"/>
          <w:szCs w:val="28"/>
        </w:rPr>
        <w:t>от 24.02.2025 № 384-ра</w:t>
      </w:r>
    </w:p>
    <w:p w:rsidR="005F424E" w:rsidRDefault="005F424E" w:rsidP="00A84D98">
      <w:pPr>
        <w:ind w:left="10490" w:hanging="142"/>
        <w:jc w:val="right"/>
        <w:rPr>
          <w:sz w:val="28"/>
          <w:szCs w:val="28"/>
        </w:rPr>
      </w:pPr>
    </w:p>
    <w:p w:rsidR="004F4389" w:rsidRDefault="004F4389" w:rsidP="00A84D98">
      <w:pPr>
        <w:ind w:left="10490" w:hanging="142"/>
        <w:jc w:val="right"/>
        <w:rPr>
          <w:sz w:val="28"/>
          <w:szCs w:val="28"/>
        </w:rPr>
      </w:pPr>
      <w:r>
        <w:rPr>
          <w:sz w:val="28"/>
          <w:szCs w:val="28"/>
        </w:rPr>
        <w:t>«Приложение 1 к Положению</w:t>
      </w:r>
    </w:p>
    <w:p w:rsidR="004F4389" w:rsidRDefault="004F4389" w:rsidP="00A84D98">
      <w:pPr>
        <w:ind w:left="10490" w:hanging="142"/>
        <w:jc w:val="right"/>
        <w:rPr>
          <w:sz w:val="28"/>
          <w:szCs w:val="28"/>
        </w:rPr>
      </w:pPr>
    </w:p>
    <w:p w:rsidR="00E65092" w:rsidRPr="000B6B66" w:rsidRDefault="0081067C" w:rsidP="00E65092">
      <w:pPr>
        <w:spacing w:line="360" w:lineRule="auto"/>
        <w:ind w:firstLine="709"/>
        <w:jc w:val="center"/>
        <w:rPr>
          <w:i/>
          <w:color w:val="548DD4" w:themeColor="text2" w:themeTint="99"/>
          <w:sz w:val="28"/>
          <w:szCs w:val="28"/>
        </w:rPr>
      </w:pPr>
      <w:r w:rsidRPr="001D39E2">
        <w:rPr>
          <w:sz w:val="28"/>
          <w:szCs w:val="28"/>
        </w:rPr>
        <w:t xml:space="preserve">План мероприятий по росту доходов и оптимизации расходов местного бюджета, и сокращению муниципального долга на </w:t>
      </w:r>
      <w:r w:rsidR="0018368D">
        <w:rPr>
          <w:sz w:val="28"/>
          <w:szCs w:val="28"/>
        </w:rPr>
        <w:t>202</w:t>
      </w:r>
      <w:r w:rsidR="004620FF">
        <w:rPr>
          <w:sz w:val="28"/>
          <w:szCs w:val="28"/>
        </w:rPr>
        <w:t>5</w:t>
      </w:r>
      <w:r w:rsidRPr="001D39E2">
        <w:rPr>
          <w:sz w:val="28"/>
          <w:szCs w:val="28"/>
        </w:rPr>
        <w:t xml:space="preserve"> год и на плановый период 20</w:t>
      </w:r>
      <w:r>
        <w:rPr>
          <w:sz w:val="28"/>
          <w:szCs w:val="28"/>
        </w:rPr>
        <w:t>2</w:t>
      </w:r>
      <w:r w:rsidR="004620FF">
        <w:rPr>
          <w:sz w:val="28"/>
          <w:szCs w:val="28"/>
        </w:rPr>
        <w:t>6</w:t>
      </w:r>
      <w:r w:rsidRPr="001D39E2">
        <w:rPr>
          <w:sz w:val="28"/>
          <w:szCs w:val="28"/>
        </w:rPr>
        <w:t xml:space="preserve"> и 202</w:t>
      </w:r>
      <w:r w:rsidR="004620FF">
        <w:rPr>
          <w:sz w:val="28"/>
          <w:szCs w:val="28"/>
        </w:rPr>
        <w:t>7</w:t>
      </w:r>
      <w:r w:rsidR="002B5C91">
        <w:rPr>
          <w:sz w:val="28"/>
          <w:szCs w:val="28"/>
        </w:rPr>
        <w:t xml:space="preserve"> </w:t>
      </w:r>
      <w:r w:rsidRPr="001D39E2">
        <w:rPr>
          <w:sz w:val="28"/>
          <w:szCs w:val="28"/>
        </w:rPr>
        <w:t>годов</w:t>
      </w:r>
      <w:r w:rsidR="00E65092">
        <w:rPr>
          <w:sz w:val="28"/>
          <w:szCs w:val="28"/>
        </w:rPr>
        <w:t xml:space="preserve"> </w:t>
      </w:r>
    </w:p>
    <w:p w:rsidR="0081067C" w:rsidRDefault="0081067C" w:rsidP="001959AA">
      <w:pPr>
        <w:spacing w:line="360" w:lineRule="auto"/>
        <w:jc w:val="center"/>
        <w:rPr>
          <w:sz w:val="28"/>
          <w:szCs w:val="28"/>
        </w:rPr>
      </w:pPr>
    </w:p>
    <w:p w:rsidR="000057B7" w:rsidRDefault="000057B7" w:rsidP="001959AA">
      <w:pPr>
        <w:spacing w:line="360" w:lineRule="auto"/>
        <w:jc w:val="center"/>
        <w:rPr>
          <w:sz w:val="28"/>
          <w:szCs w:val="28"/>
        </w:rPr>
      </w:pP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3"/>
        <w:gridCol w:w="1705"/>
        <w:gridCol w:w="1058"/>
        <w:gridCol w:w="2481"/>
        <w:gridCol w:w="2538"/>
        <w:gridCol w:w="735"/>
        <w:gridCol w:w="735"/>
        <w:gridCol w:w="742"/>
        <w:gridCol w:w="1052"/>
        <w:gridCol w:w="995"/>
        <w:gridCol w:w="979"/>
      </w:tblGrid>
      <w:tr w:rsidR="00B603E0" w:rsidRPr="00B603E0" w:rsidTr="00706FBA">
        <w:trPr>
          <w:cantSplit/>
          <w:trHeight w:val="20"/>
          <w:tblHeader/>
        </w:trPr>
        <w:tc>
          <w:tcPr>
            <w:tcW w:w="177" w:type="pct"/>
            <w:vMerge w:val="restart"/>
            <w:shd w:val="clear" w:color="auto" w:fill="auto"/>
            <w:vAlign w:val="center"/>
            <w:hideMark/>
          </w:tcPr>
          <w:p w:rsidR="00B603E0" w:rsidRPr="00B603E0" w:rsidRDefault="00B603E0" w:rsidP="00B603E0">
            <w:pPr>
              <w:jc w:val="center"/>
              <w:rPr>
                <w:color w:val="000000"/>
              </w:rPr>
            </w:pPr>
            <w:r w:rsidRPr="00B603E0">
              <w:rPr>
                <w:color w:val="000000"/>
              </w:rPr>
              <w:t>№ п/п</w:t>
            </w:r>
          </w:p>
        </w:tc>
        <w:tc>
          <w:tcPr>
            <w:tcW w:w="714" w:type="pct"/>
            <w:vMerge w:val="restart"/>
            <w:shd w:val="clear" w:color="auto" w:fill="auto"/>
            <w:vAlign w:val="center"/>
            <w:hideMark/>
          </w:tcPr>
          <w:p w:rsidR="00B603E0" w:rsidRPr="00B603E0" w:rsidRDefault="00B603E0" w:rsidP="00B603E0">
            <w:pPr>
              <w:jc w:val="center"/>
              <w:rPr>
                <w:color w:val="000000"/>
              </w:rPr>
            </w:pPr>
            <w:r w:rsidRPr="00B603E0">
              <w:rPr>
                <w:color w:val="000000"/>
              </w:rPr>
              <w:t>Наименование мероприятия</w:t>
            </w:r>
          </w:p>
        </w:tc>
        <w:tc>
          <w:tcPr>
            <w:tcW w:w="538" w:type="pct"/>
            <w:vMerge w:val="restart"/>
            <w:shd w:val="clear" w:color="auto" w:fill="auto"/>
            <w:vAlign w:val="center"/>
            <w:hideMark/>
          </w:tcPr>
          <w:p w:rsidR="00B603E0" w:rsidRPr="00B603E0" w:rsidRDefault="00B603E0" w:rsidP="00B603E0">
            <w:pPr>
              <w:jc w:val="center"/>
              <w:rPr>
                <w:color w:val="000000"/>
              </w:rPr>
            </w:pPr>
            <w:r w:rsidRPr="00B603E0">
              <w:rPr>
                <w:color w:val="000000"/>
              </w:rPr>
              <w:t>Ответственный исполнитель</w:t>
            </w:r>
          </w:p>
        </w:tc>
        <w:tc>
          <w:tcPr>
            <w:tcW w:w="334" w:type="pct"/>
            <w:vMerge w:val="restart"/>
            <w:shd w:val="clear" w:color="auto" w:fill="auto"/>
            <w:vAlign w:val="center"/>
            <w:hideMark/>
          </w:tcPr>
          <w:p w:rsidR="00B603E0" w:rsidRPr="00B603E0" w:rsidRDefault="00B603E0" w:rsidP="00B603E0">
            <w:pPr>
              <w:jc w:val="center"/>
              <w:rPr>
                <w:color w:val="000000"/>
              </w:rPr>
            </w:pPr>
            <w:r w:rsidRPr="00B603E0">
              <w:rPr>
                <w:color w:val="000000"/>
              </w:rPr>
              <w:t>Срок реализации</w:t>
            </w:r>
          </w:p>
        </w:tc>
        <w:tc>
          <w:tcPr>
            <w:tcW w:w="783" w:type="pct"/>
            <w:vMerge w:val="restart"/>
            <w:shd w:val="clear" w:color="auto" w:fill="auto"/>
            <w:vAlign w:val="center"/>
            <w:hideMark/>
          </w:tcPr>
          <w:p w:rsidR="00B603E0" w:rsidRPr="00B603E0" w:rsidRDefault="00B603E0" w:rsidP="00B603E0">
            <w:pPr>
              <w:jc w:val="center"/>
              <w:rPr>
                <w:color w:val="000000"/>
              </w:rPr>
            </w:pPr>
            <w:r w:rsidRPr="00B603E0">
              <w:rPr>
                <w:color w:val="000000"/>
              </w:rPr>
              <w:t>Нормативно-правовой акт или иной документ</w:t>
            </w:r>
          </w:p>
        </w:tc>
        <w:tc>
          <w:tcPr>
            <w:tcW w:w="801" w:type="pct"/>
            <w:vMerge w:val="restart"/>
            <w:shd w:val="clear" w:color="auto" w:fill="auto"/>
            <w:vAlign w:val="center"/>
            <w:hideMark/>
          </w:tcPr>
          <w:p w:rsidR="00B603E0" w:rsidRPr="00B603E0" w:rsidRDefault="00B603E0" w:rsidP="00B603E0">
            <w:pPr>
              <w:jc w:val="center"/>
              <w:rPr>
                <w:color w:val="000000"/>
              </w:rPr>
            </w:pPr>
            <w:r w:rsidRPr="00B603E0">
              <w:rPr>
                <w:color w:val="000000"/>
              </w:rPr>
              <w:t>Целевой показатель</w:t>
            </w:r>
          </w:p>
        </w:tc>
        <w:tc>
          <w:tcPr>
            <w:tcW w:w="698" w:type="pct"/>
            <w:gridSpan w:val="3"/>
            <w:shd w:val="clear" w:color="auto" w:fill="auto"/>
            <w:vAlign w:val="center"/>
            <w:hideMark/>
          </w:tcPr>
          <w:p w:rsidR="00B603E0" w:rsidRPr="00B603E0" w:rsidRDefault="00B603E0" w:rsidP="00B603E0">
            <w:pPr>
              <w:jc w:val="center"/>
              <w:rPr>
                <w:color w:val="000000"/>
              </w:rPr>
            </w:pPr>
            <w:r w:rsidRPr="00B603E0">
              <w:rPr>
                <w:color w:val="000000"/>
              </w:rPr>
              <w:t>Значение целевого показателя</w:t>
            </w:r>
          </w:p>
        </w:tc>
        <w:tc>
          <w:tcPr>
            <w:tcW w:w="955" w:type="pct"/>
            <w:gridSpan w:val="3"/>
            <w:shd w:val="clear" w:color="auto" w:fill="auto"/>
            <w:vAlign w:val="center"/>
            <w:hideMark/>
          </w:tcPr>
          <w:p w:rsidR="00B603E0" w:rsidRPr="00B603E0" w:rsidRDefault="00B603E0" w:rsidP="00B603E0">
            <w:pPr>
              <w:jc w:val="center"/>
              <w:rPr>
                <w:color w:val="000000"/>
              </w:rPr>
            </w:pPr>
            <w:r w:rsidRPr="00B603E0">
              <w:rPr>
                <w:color w:val="000000"/>
              </w:rPr>
              <w:t>Бюджетный эффект от реализации мероприятий (тыс. рублей)</w:t>
            </w:r>
          </w:p>
        </w:tc>
      </w:tr>
      <w:tr w:rsidR="00B603E0" w:rsidRPr="00B603E0" w:rsidTr="00706FBA">
        <w:trPr>
          <w:cantSplit/>
          <w:trHeight w:val="525"/>
          <w:tblHeader/>
        </w:trPr>
        <w:tc>
          <w:tcPr>
            <w:tcW w:w="177" w:type="pct"/>
            <w:vMerge/>
            <w:vAlign w:val="center"/>
            <w:hideMark/>
          </w:tcPr>
          <w:p w:rsidR="00B603E0" w:rsidRPr="00B603E0" w:rsidRDefault="00B603E0" w:rsidP="00B603E0">
            <w:pPr>
              <w:rPr>
                <w:color w:val="000000"/>
              </w:rPr>
            </w:pPr>
          </w:p>
        </w:tc>
        <w:tc>
          <w:tcPr>
            <w:tcW w:w="714" w:type="pct"/>
            <w:vMerge/>
            <w:vAlign w:val="center"/>
            <w:hideMark/>
          </w:tcPr>
          <w:p w:rsidR="00B603E0" w:rsidRPr="00B603E0" w:rsidRDefault="00B603E0" w:rsidP="00B603E0">
            <w:pPr>
              <w:rPr>
                <w:color w:val="000000"/>
              </w:rPr>
            </w:pPr>
          </w:p>
        </w:tc>
        <w:tc>
          <w:tcPr>
            <w:tcW w:w="538" w:type="pct"/>
            <w:vMerge/>
            <w:vAlign w:val="center"/>
            <w:hideMark/>
          </w:tcPr>
          <w:p w:rsidR="00B603E0" w:rsidRPr="00B603E0" w:rsidRDefault="00B603E0" w:rsidP="00B603E0">
            <w:pPr>
              <w:rPr>
                <w:color w:val="000000"/>
              </w:rPr>
            </w:pPr>
          </w:p>
        </w:tc>
        <w:tc>
          <w:tcPr>
            <w:tcW w:w="334" w:type="pct"/>
            <w:vMerge/>
            <w:vAlign w:val="center"/>
            <w:hideMark/>
          </w:tcPr>
          <w:p w:rsidR="00B603E0" w:rsidRPr="00B603E0" w:rsidRDefault="00B603E0" w:rsidP="00B603E0">
            <w:pPr>
              <w:rPr>
                <w:color w:val="000000"/>
              </w:rPr>
            </w:pPr>
          </w:p>
        </w:tc>
        <w:tc>
          <w:tcPr>
            <w:tcW w:w="783" w:type="pct"/>
            <w:vMerge/>
            <w:vAlign w:val="center"/>
            <w:hideMark/>
          </w:tcPr>
          <w:p w:rsidR="00B603E0" w:rsidRPr="00B603E0" w:rsidRDefault="00B603E0" w:rsidP="00B603E0">
            <w:pPr>
              <w:rPr>
                <w:color w:val="000000"/>
              </w:rPr>
            </w:pPr>
          </w:p>
        </w:tc>
        <w:tc>
          <w:tcPr>
            <w:tcW w:w="801" w:type="pct"/>
            <w:vMerge/>
            <w:vAlign w:val="center"/>
            <w:hideMark/>
          </w:tcPr>
          <w:p w:rsidR="00B603E0" w:rsidRPr="00B603E0" w:rsidRDefault="00B603E0" w:rsidP="00B603E0">
            <w:pPr>
              <w:rPr>
                <w:color w:val="000000"/>
              </w:rPr>
            </w:pPr>
          </w:p>
        </w:tc>
        <w:tc>
          <w:tcPr>
            <w:tcW w:w="232" w:type="pct"/>
            <w:shd w:val="clear" w:color="auto" w:fill="auto"/>
            <w:vAlign w:val="center"/>
            <w:hideMark/>
          </w:tcPr>
          <w:p w:rsidR="00B603E0" w:rsidRPr="00B603E0" w:rsidRDefault="0018368D" w:rsidP="00F038B1">
            <w:pPr>
              <w:jc w:val="center"/>
              <w:rPr>
                <w:color w:val="000000"/>
              </w:rPr>
            </w:pPr>
            <w:r>
              <w:rPr>
                <w:color w:val="000000"/>
              </w:rPr>
              <w:t>202</w:t>
            </w:r>
            <w:r w:rsidR="00F038B1">
              <w:rPr>
                <w:color w:val="000000"/>
              </w:rPr>
              <w:t>5</w:t>
            </w:r>
            <w:r w:rsidR="00B603E0" w:rsidRPr="00B603E0">
              <w:rPr>
                <w:color w:val="000000"/>
              </w:rPr>
              <w:t xml:space="preserve"> год</w:t>
            </w:r>
          </w:p>
        </w:tc>
        <w:tc>
          <w:tcPr>
            <w:tcW w:w="232" w:type="pct"/>
            <w:shd w:val="clear" w:color="auto" w:fill="auto"/>
            <w:vAlign w:val="center"/>
            <w:hideMark/>
          </w:tcPr>
          <w:p w:rsidR="00B603E0" w:rsidRPr="00B603E0" w:rsidRDefault="00B603E0" w:rsidP="00F038B1">
            <w:pPr>
              <w:jc w:val="center"/>
              <w:rPr>
                <w:color w:val="000000"/>
              </w:rPr>
            </w:pPr>
            <w:r w:rsidRPr="00B603E0">
              <w:rPr>
                <w:color w:val="000000"/>
              </w:rPr>
              <w:t>202</w:t>
            </w:r>
            <w:r w:rsidR="00F038B1">
              <w:rPr>
                <w:color w:val="000000"/>
              </w:rPr>
              <w:t>6</w:t>
            </w:r>
            <w:r w:rsidRPr="00B603E0">
              <w:rPr>
                <w:color w:val="000000"/>
              </w:rPr>
              <w:t xml:space="preserve"> год</w:t>
            </w:r>
          </w:p>
        </w:tc>
        <w:tc>
          <w:tcPr>
            <w:tcW w:w="234" w:type="pct"/>
            <w:shd w:val="clear" w:color="auto" w:fill="auto"/>
            <w:vAlign w:val="center"/>
            <w:hideMark/>
          </w:tcPr>
          <w:p w:rsidR="00B603E0" w:rsidRPr="00B603E0" w:rsidRDefault="00B603E0" w:rsidP="00F038B1">
            <w:pPr>
              <w:jc w:val="center"/>
              <w:rPr>
                <w:color w:val="000000"/>
              </w:rPr>
            </w:pPr>
            <w:r w:rsidRPr="00B603E0">
              <w:rPr>
                <w:color w:val="000000"/>
              </w:rPr>
              <w:t>202</w:t>
            </w:r>
            <w:r w:rsidR="00F038B1">
              <w:rPr>
                <w:color w:val="000000"/>
              </w:rPr>
              <w:t>7</w:t>
            </w:r>
            <w:r w:rsidRPr="00B603E0">
              <w:rPr>
                <w:color w:val="000000"/>
              </w:rPr>
              <w:t xml:space="preserve"> год</w:t>
            </w:r>
          </w:p>
        </w:tc>
        <w:tc>
          <w:tcPr>
            <w:tcW w:w="332" w:type="pct"/>
            <w:shd w:val="clear" w:color="auto" w:fill="auto"/>
            <w:vAlign w:val="center"/>
            <w:hideMark/>
          </w:tcPr>
          <w:p w:rsidR="00B603E0" w:rsidRPr="00B603E0" w:rsidRDefault="0018368D" w:rsidP="00F038B1">
            <w:pPr>
              <w:jc w:val="center"/>
              <w:rPr>
                <w:color w:val="000000"/>
              </w:rPr>
            </w:pPr>
            <w:r>
              <w:rPr>
                <w:color w:val="000000"/>
              </w:rPr>
              <w:t>202</w:t>
            </w:r>
            <w:r w:rsidR="00F038B1">
              <w:rPr>
                <w:color w:val="000000"/>
              </w:rPr>
              <w:t>5</w:t>
            </w:r>
            <w:r w:rsidR="00B603E0" w:rsidRPr="00B603E0">
              <w:rPr>
                <w:color w:val="000000"/>
              </w:rPr>
              <w:t xml:space="preserve"> год</w:t>
            </w:r>
          </w:p>
        </w:tc>
        <w:tc>
          <w:tcPr>
            <w:tcW w:w="314" w:type="pct"/>
            <w:shd w:val="clear" w:color="auto" w:fill="auto"/>
            <w:vAlign w:val="center"/>
            <w:hideMark/>
          </w:tcPr>
          <w:p w:rsidR="00B603E0" w:rsidRPr="00B603E0" w:rsidRDefault="00B603E0" w:rsidP="00F038B1">
            <w:pPr>
              <w:jc w:val="center"/>
              <w:rPr>
                <w:color w:val="000000"/>
              </w:rPr>
            </w:pPr>
            <w:r w:rsidRPr="00B603E0">
              <w:rPr>
                <w:color w:val="000000"/>
              </w:rPr>
              <w:t>202</w:t>
            </w:r>
            <w:r w:rsidR="00F038B1">
              <w:rPr>
                <w:color w:val="000000"/>
              </w:rPr>
              <w:t>6</w:t>
            </w:r>
            <w:r w:rsidRPr="00B603E0">
              <w:rPr>
                <w:color w:val="000000"/>
              </w:rPr>
              <w:t xml:space="preserve"> год</w:t>
            </w:r>
          </w:p>
        </w:tc>
        <w:tc>
          <w:tcPr>
            <w:tcW w:w="309" w:type="pct"/>
            <w:shd w:val="clear" w:color="auto" w:fill="auto"/>
            <w:vAlign w:val="center"/>
            <w:hideMark/>
          </w:tcPr>
          <w:p w:rsidR="00B603E0" w:rsidRPr="00B603E0" w:rsidRDefault="00B603E0" w:rsidP="00F038B1">
            <w:pPr>
              <w:jc w:val="center"/>
              <w:rPr>
                <w:color w:val="000000"/>
              </w:rPr>
            </w:pPr>
            <w:r w:rsidRPr="00B603E0">
              <w:rPr>
                <w:color w:val="000000"/>
              </w:rPr>
              <w:t>202</w:t>
            </w:r>
            <w:r w:rsidR="00F038B1">
              <w:rPr>
                <w:color w:val="000000"/>
              </w:rPr>
              <w:t>7</w:t>
            </w:r>
            <w:r w:rsidRPr="00B603E0">
              <w:rPr>
                <w:color w:val="000000"/>
              </w:rPr>
              <w:t xml:space="preserve"> год</w:t>
            </w:r>
          </w:p>
        </w:tc>
      </w:tr>
      <w:tr w:rsidR="00B603E0" w:rsidRPr="00B603E0" w:rsidTr="00934B35">
        <w:trPr>
          <w:cantSplit/>
          <w:trHeight w:val="20"/>
        </w:trPr>
        <w:tc>
          <w:tcPr>
            <w:tcW w:w="3347" w:type="pct"/>
            <w:gridSpan w:val="6"/>
            <w:shd w:val="clear" w:color="auto" w:fill="auto"/>
            <w:vAlign w:val="center"/>
            <w:hideMark/>
          </w:tcPr>
          <w:p w:rsidR="00B603E0" w:rsidRPr="00B603E0" w:rsidRDefault="00B603E0" w:rsidP="00B603E0">
            <w:pPr>
              <w:jc w:val="center"/>
              <w:rPr>
                <w:color w:val="000000"/>
              </w:rPr>
            </w:pPr>
            <w:r w:rsidRPr="00B603E0">
              <w:rPr>
                <w:color w:val="000000"/>
              </w:rPr>
              <w:t>1. Мероприятия по росту доходов бюджета муниципального образования</w:t>
            </w:r>
          </w:p>
        </w:tc>
        <w:tc>
          <w:tcPr>
            <w:tcW w:w="232" w:type="pct"/>
            <w:shd w:val="clear" w:color="auto" w:fill="auto"/>
            <w:vAlign w:val="center"/>
            <w:hideMark/>
          </w:tcPr>
          <w:p w:rsidR="00B603E0" w:rsidRPr="00B603E0" w:rsidRDefault="00B603E0" w:rsidP="00B603E0">
            <w:pPr>
              <w:rPr>
                <w:color w:val="000000"/>
              </w:rPr>
            </w:pPr>
            <w:r w:rsidRPr="00B603E0">
              <w:rPr>
                <w:color w:val="000000"/>
              </w:rPr>
              <w:t> </w:t>
            </w:r>
          </w:p>
        </w:tc>
        <w:tc>
          <w:tcPr>
            <w:tcW w:w="232" w:type="pct"/>
            <w:shd w:val="clear" w:color="auto" w:fill="auto"/>
            <w:vAlign w:val="center"/>
            <w:hideMark/>
          </w:tcPr>
          <w:p w:rsidR="00B603E0" w:rsidRPr="00B603E0" w:rsidRDefault="00B603E0" w:rsidP="00B603E0">
            <w:pPr>
              <w:rPr>
                <w:color w:val="000000"/>
              </w:rPr>
            </w:pPr>
            <w:r w:rsidRPr="00B603E0">
              <w:rPr>
                <w:color w:val="000000"/>
              </w:rPr>
              <w:t> </w:t>
            </w:r>
          </w:p>
        </w:tc>
        <w:tc>
          <w:tcPr>
            <w:tcW w:w="234" w:type="pct"/>
            <w:shd w:val="clear" w:color="auto" w:fill="auto"/>
            <w:vAlign w:val="center"/>
            <w:hideMark/>
          </w:tcPr>
          <w:p w:rsidR="00B603E0" w:rsidRPr="00B603E0" w:rsidRDefault="00B603E0" w:rsidP="00B603E0">
            <w:pPr>
              <w:rPr>
                <w:color w:val="000000"/>
              </w:rPr>
            </w:pPr>
            <w:r w:rsidRPr="00B603E0">
              <w:rPr>
                <w:color w:val="000000"/>
              </w:rPr>
              <w:t> </w:t>
            </w:r>
          </w:p>
        </w:tc>
        <w:tc>
          <w:tcPr>
            <w:tcW w:w="332" w:type="pct"/>
            <w:shd w:val="clear" w:color="auto" w:fill="auto"/>
            <w:vAlign w:val="center"/>
          </w:tcPr>
          <w:p w:rsidR="00B603E0" w:rsidRPr="00E15184" w:rsidRDefault="0000056B" w:rsidP="00E15184">
            <w:pPr>
              <w:jc w:val="center"/>
              <w:rPr>
                <w:b/>
                <w:color w:val="000000"/>
              </w:rPr>
            </w:pPr>
            <w:r>
              <w:rPr>
                <w:b/>
                <w:color w:val="000000"/>
              </w:rPr>
              <w:t>27 242,4</w:t>
            </w:r>
          </w:p>
        </w:tc>
        <w:tc>
          <w:tcPr>
            <w:tcW w:w="314" w:type="pct"/>
            <w:shd w:val="clear" w:color="auto" w:fill="auto"/>
            <w:vAlign w:val="center"/>
          </w:tcPr>
          <w:p w:rsidR="00B603E0" w:rsidRPr="00BB184E" w:rsidRDefault="0000056B" w:rsidP="00B603E0">
            <w:pPr>
              <w:jc w:val="right"/>
              <w:rPr>
                <w:b/>
                <w:color w:val="000000"/>
              </w:rPr>
            </w:pPr>
            <w:r>
              <w:rPr>
                <w:b/>
                <w:color w:val="000000"/>
              </w:rPr>
              <w:t>27 546,0</w:t>
            </w:r>
          </w:p>
        </w:tc>
        <w:tc>
          <w:tcPr>
            <w:tcW w:w="309" w:type="pct"/>
            <w:shd w:val="clear" w:color="auto" w:fill="auto"/>
            <w:vAlign w:val="center"/>
          </w:tcPr>
          <w:p w:rsidR="00B603E0" w:rsidRPr="00E15184" w:rsidRDefault="0000056B" w:rsidP="00B603E0">
            <w:pPr>
              <w:jc w:val="right"/>
              <w:rPr>
                <w:b/>
                <w:color w:val="000000"/>
              </w:rPr>
            </w:pPr>
            <w:r>
              <w:rPr>
                <w:b/>
                <w:color w:val="000000"/>
              </w:rPr>
              <w:t>27 339,4</w:t>
            </w:r>
          </w:p>
        </w:tc>
      </w:tr>
      <w:tr w:rsidR="00B6202C" w:rsidRPr="00B603E0" w:rsidTr="00706FBA">
        <w:trPr>
          <w:cantSplit/>
          <w:trHeight w:val="20"/>
        </w:trPr>
        <w:tc>
          <w:tcPr>
            <w:tcW w:w="177" w:type="pct"/>
            <w:shd w:val="clear" w:color="auto" w:fill="auto"/>
            <w:vAlign w:val="center"/>
            <w:hideMark/>
          </w:tcPr>
          <w:p w:rsidR="00B6202C" w:rsidRDefault="00B6202C">
            <w:pPr>
              <w:jc w:val="center"/>
              <w:rPr>
                <w:color w:val="000000"/>
              </w:rPr>
            </w:pPr>
            <w:r>
              <w:rPr>
                <w:color w:val="000000"/>
              </w:rPr>
              <w:t>1.1.</w:t>
            </w:r>
          </w:p>
        </w:tc>
        <w:tc>
          <w:tcPr>
            <w:tcW w:w="714" w:type="pct"/>
            <w:shd w:val="clear" w:color="auto" w:fill="auto"/>
            <w:vAlign w:val="center"/>
            <w:hideMark/>
          </w:tcPr>
          <w:p w:rsidR="008450AD" w:rsidRDefault="008450AD" w:rsidP="008450AD">
            <w:pPr>
              <w:autoSpaceDE w:val="0"/>
              <w:autoSpaceDN w:val="0"/>
              <w:adjustRightInd w:val="0"/>
            </w:pPr>
            <w:r>
              <w:t>Обеспечить привлечение средств в бюджет города от реализации муниципального имущества</w:t>
            </w:r>
          </w:p>
          <w:p w:rsidR="00B6202C" w:rsidRDefault="00B6202C" w:rsidP="007B0EDE">
            <w:pPr>
              <w:rPr>
                <w:color w:val="000000"/>
              </w:rPr>
            </w:pPr>
          </w:p>
        </w:tc>
        <w:tc>
          <w:tcPr>
            <w:tcW w:w="538" w:type="pct"/>
            <w:shd w:val="clear" w:color="auto" w:fill="auto"/>
            <w:vAlign w:val="center"/>
            <w:hideMark/>
          </w:tcPr>
          <w:p w:rsidR="00B6202C" w:rsidRDefault="00B6202C">
            <w:pPr>
              <w:rPr>
                <w:color w:val="000000"/>
              </w:rPr>
            </w:pPr>
            <w:r>
              <w:rPr>
                <w:color w:val="000000"/>
              </w:rPr>
              <w:t>Управление по муниципальному имуществу</w:t>
            </w:r>
          </w:p>
        </w:tc>
        <w:tc>
          <w:tcPr>
            <w:tcW w:w="334" w:type="pct"/>
            <w:shd w:val="clear" w:color="auto" w:fill="auto"/>
            <w:vAlign w:val="center"/>
            <w:hideMark/>
          </w:tcPr>
          <w:p w:rsidR="00B6202C" w:rsidRDefault="00B6202C" w:rsidP="00CB5D36">
            <w:pPr>
              <w:jc w:val="center"/>
              <w:rPr>
                <w:color w:val="000000"/>
              </w:rPr>
            </w:pPr>
            <w:r>
              <w:rPr>
                <w:color w:val="000000"/>
              </w:rPr>
              <w:t xml:space="preserve">до 31 декабря </w:t>
            </w:r>
            <w:r w:rsidR="0018368D">
              <w:rPr>
                <w:color w:val="000000"/>
              </w:rPr>
              <w:t>202</w:t>
            </w:r>
            <w:r w:rsidR="00CB5D36">
              <w:rPr>
                <w:color w:val="000000"/>
              </w:rPr>
              <w:t>5</w:t>
            </w:r>
            <w:r>
              <w:rPr>
                <w:color w:val="000000"/>
              </w:rPr>
              <w:t xml:space="preserve"> года</w:t>
            </w:r>
          </w:p>
        </w:tc>
        <w:tc>
          <w:tcPr>
            <w:tcW w:w="783" w:type="pct"/>
            <w:shd w:val="clear" w:color="auto" w:fill="auto"/>
            <w:vAlign w:val="center"/>
            <w:hideMark/>
          </w:tcPr>
          <w:p w:rsidR="00B6202C" w:rsidRDefault="00B6202C" w:rsidP="00F04BBC">
            <w:pPr>
              <w:jc w:val="both"/>
              <w:rPr>
                <w:color w:val="000000"/>
              </w:rPr>
            </w:pPr>
            <w:r>
              <w:rPr>
                <w:color w:val="000000"/>
              </w:rPr>
              <w:t xml:space="preserve">Решение Думы города Пыть-Яха от </w:t>
            </w:r>
            <w:r w:rsidR="004310AB">
              <w:rPr>
                <w:color w:val="000000"/>
              </w:rPr>
              <w:t>23.12.2024</w:t>
            </w:r>
            <w:r>
              <w:rPr>
                <w:color w:val="000000"/>
              </w:rPr>
              <w:t xml:space="preserve"> № </w:t>
            </w:r>
            <w:r w:rsidR="004310AB">
              <w:rPr>
                <w:color w:val="000000"/>
              </w:rPr>
              <w:t>311</w:t>
            </w:r>
            <w:r>
              <w:rPr>
                <w:color w:val="000000"/>
              </w:rPr>
              <w:t xml:space="preserve"> «Об утверждении Прогнозного плана (программы) приватизации имущества, находящегося в собственности муниципального образования город Пыть-Ях, на </w:t>
            </w:r>
            <w:r w:rsidR="0018368D">
              <w:rPr>
                <w:color w:val="000000"/>
              </w:rPr>
              <w:t>202</w:t>
            </w:r>
            <w:r w:rsidR="004310AB">
              <w:rPr>
                <w:color w:val="000000"/>
              </w:rPr>
              <w:t>5</w:t>
            </w:r>
            <w:r>
              <w:rPr>
                <w:color w:val="000000"/>
              </w:rPr>
              <w:t xml:space="preserve"> год»</w:t>
            </w:r>
          </w:p>
        </w:tc>
        <w:tc>
          <w:tcPr>
            <w:tcW w:w="801" w:type="pct"/>
            <w:shd w:val="clear" w:color="auto" w:fill="auto"/>
            <w:vAlign w:val="center"/>
            <w:hideMark/>
          </w:tcPr>
          <w:p w:rsidR="00B6202C" w:rsidRDefault="00B6202C" w:rsidP="00F04BBC">
            <w:pPr>
              <w:jc w:val="both"/>
              <w:rPr>
                <w:color w:val="000000"/>
              </w:rPr>
            </w:pPr>
            <w:r>
              <w:rPr>
                <w:color w:val="000000"/>
              </w:rPr>
              <w:t>увеличение доходов от приватизации, за счет дополнительного включения имущества в перечень муниципального имущества, предназначенного к приватизации к первоначально утвержденной сумме неналоговых доходов бюджета, %</w:t>
            </w:r>
          </w:p>
        </w:tc>
        <w:tc>
          <w:tcPr>
            <w:tcW w:w="232" w:type="pct"/>
            <w:shd w:val="clear" w:color="auto" w:fill="auto"/>
            <w:vAlign w:val="center"/>
            <w:hideMark/>
          </w:tcPr>
          <w:p w:rsidR="00B6202C" w:rsidRPr="004310AB" w:rsidRDefault="004310AB">
            <w:pPr>
              <w:jc w:val="center"/>
            </w:pPr>
            <w:r w:rsidRPr="004310AB">
              <w:t>4,0</w:t>
            </w:r>
          </w:p>
        </w:tc>
        <w:tc>
          <w:tcPr>
            <w:tcW w:w="232" w:type="pct"/>
            <w:shd w:val="clear" w:color="auto" w:fill="auto"/>
            <w:vAlign w:val="center"/>
            <w:hideMark/>
          </w:tcPr>
          <w:p w:rsidR="00B6202C" w:rsidRPr="004310AB" w:rsidRDefault="00B6202C">
            <w:pPr>
              <w:jc w:val="center"/>
            </w:pPr>
            <w:r w:rsidRPr="004310AB">
              <w:t>1,0</w:t>
            </w:r>
          </w:p>
        </w:tc>
        <w:tc>
          <w:tcPr>
            <w:tcW w:w="234" w:type="pct"/>
            <w:shd w:val="clear" w:color="auto" w:fill="auto"/>
            <w:vAlign w:val="center"/>
            <w:hideMark/>
          </w:tcPr>
          <w:p w:rsidR="00B6202C" w:rsidRPr="005E5EF4" w:rsidRDefault="00B6202C">
            <w:pPr>
              <w:jc w:val="center"/>
              <w:rPr>
                <w:color w:val="000000"/>
              </w:rPr>
            </w:pPr>
            <w:r w:rsidRPr="005E5EF4">
              <w:rPr>
                <w:color w:val="000000"/>
              </w:rPr>
              <w:t>1,0</w:t>
            </w:r>
          </w:p>
        </w:tc>
        <w:tc>
          <w:tcPr>
            <w:tcW w:w="332" w:type="pct"/>
            <w:shd w:val="clear" w:color="auto" w:fill="auto"/>
            <w:vAlign w:val="center"/>
          </w:tcPr>
          <w:p w:rsidR="00B6202C" w:rsidRPr="005E5EF4" w:rsidRDefault="004310AB" w:rsidP="00543C2E">
            <w:pPr>
              <w:jc w:val="center"/>
              <w:rPr>
                <w:color w:val="000000"/>
              </w:rPr>
            </w:pPr>
            <w:r>
              <w:rPr>
                <w:color w:val="000000"/>
              </w:rPr>
              <w:t>18 619,0</w:t>
            </w:r>
          </w:p>
        </w:tc>
        <w:tc>
          <w:tcPr>
            <w:tcW w:w="314" w:type="pct"/>
            <w:shd w:val="clear" w:color="auto" w:fill="auto"/>
            <w:vAlign w:val="center"/>
          </w:tcPr>
          <w:p w:rsidR="00B6202C" w:rsidRPr="005E5EF4" w:rsidRDefault="004310AB" w:rsidP="00543C2E">
            <w:pPr>
              <w:jc w:val="center"/>
              <w:rPr>
                <w:color w:val="000000"/>
              </w:rPr>
            </w:pPr>
            <w:r>
              <w:rPr>
                <w:color w:val="000000"/>
              </w:rPr>
              <w:t>5 069,0</w:t>
            </w:r>
          </w:p>
        </w:tc>
        <w:tc>
          <w:tcPr>
            <w:tcW w:w="309" w:type="pct"/>
            <w:shd w:val="clear" w:color="auto" w:fill="auto"/>
            <w:vAlign w:val="center"/>
          </w:tcPr>
          <w:p w:rsidR="00B6202C" w:rsidRPr="005E5EF4" w:rsidRDefault="004310AB">
            <w:pPr>
              <w:jc w:val="center"/>
              <w:rPr>
                <w:color w:val="000000"/>
              </w:rPr>
            </w:pPr>
            <w:r>
              <w:rPr>
                <w:color w:val="000000"/>
              </w:rPr>
              <w:t>4 712,0</w:t>
            </w:r>
          </w:p>
        </w:tc>
      </w:tr>
      <w:tr w:rsidR="00B6202C" w:rsidRPr="00B603E0" w:rsidTr="00706FBA">
        <w:trPr>
          <w:cantSplit/>
          <w:trHeight w:val="20"/>
        </w:trPr>
        <w:tc>
          <w:tcPr>
            <w:tcW w:w="177" w:type="pct"/>
            <w:shd w:val="clear" w:color="auto" w:fill="auto"/>
            <w:vAlign w:val="center"/>
            <w:hideMark/>
          </w:tcPr>
          <w:p w:rsidR="00B6202C" w:rsidRDefault="00B6202C">
            <w:pPr>
              <w:jc w:val="center"/>
              <w:rPr>
                <w:color w:val="000000"/>
              </w:rPr>
            </w:pPr>
            <w:r>
              <w:rPr>
                <w:color w:val="000000"/>
              </w:rPr>
              <w:lastRenderedPageBreak/>
              <w:t>1.2.</w:t>
            </w:r>
          </w:p>
        </w:tc>
        <w:tc>
          <w:tcPr>
            <w:tcW w:w="714" w:type="pct"/>
            <w:shd w:val="clear" w:color="auto" w:fill="auto"/>
            <w:vAlign w:val="center"/>
            <w:hideMark/>
          </w:tcPr>
          <w:p w:rsidR="00B6202C" w:rsidRDefault="00B6202C">
            <w:pPr>
              <w:rPr>
                <w:color w:val="000000"/>
              </w:rPr>
            </w:pPr>
            <w:r>
              <w:rPr>
                <w:color w:val="000000"/>
              </w:rPr>
              <w:t>Предусмотреть возможность выкупа жилых помещений, занимаемых по договорам найма жилищного фонда коммерческого использования</w:t>
            </w:r>
          </w:p>
        </w:tc>
        <w:tc>
          <w:tcPr>
            <w:tcW w:w="538" w:type="pct"/>
            <w:shd w:val="clear" w:color="auto" w:fill="auto"/>
            <w:vAlign w:val="center"/>
            <w:hideMark/>
          </w:tcPr>
          <w:p w:rsidR="00B6202C" w:rsidRDefault="00B6202C">
            <w:pPr>
              <w:rPr>
                <w:color w:val="000000"/>
              </w:rPr>
            </w:pPr>
            <w:r>
              <w:rPr>
                <w:color w:val="000000"/>
              </w:rPr>
              <w:t>Управление по муниципальному имуществу</w:t>
            </w:r>
          </w:p>
        </w:tc>
        <w:tc>
          <w:tcPr>
            <w:tcW w:w="334" w:type="pct"/>
            <w:shd w:val="clear" w:color="auto" w:fill="auto"/>
            <w:vAlign w:val="center"/>
            <w:hideMark/>
          </w:tcPr>
          <w:p w:rsidR="00B6202C" w:rsidRDefault="00B6202C" w:rsidP="00FF571C">
            <w:pPr>
              <w:jc w:val="center"/>
              <w:rPr>
                <w:color w:val="000000"/>
              </w:rPr>
            </w:pPr>
            <w:r>
              <w:rPr>
                <w:color w:val="000000"/>
              </w:rPr>
              <w:t>на постоянной основе</w:t>
            </w:r>
          </w:p>
        </w:tc>
        <w:tc>
          <w:tcPr>
            <w:tcW w:w="783" w:type="pct"/>
            <w:shd w:val="clear" w:color="auto" w:fill="auto"/>
            <w:vAlign w:val="center"/>
            <w:hideMark/>
          </w:tcPr>
          <w:p w:rsidR="00B6202C" w:rsidRDefault="00B6202C" w:rsidP="00F04BBC">
            <w:pPr>
              <w:jc w:val="both"/>
              <w:rPr>
                <w:color w:val="000000"/>
              </w:rPr>
            </w:pPr>
            <w:r w:rsidRPr="00C213D8">
              <w:t xml:space="preserve">Постановление администрации от </w:t>
            </w:r>
            <w:r w:rsidR="00BE1727">
              <w:t>28</w:t>
            </w:r>
            <w:r w:rsidR="00C213D8" w:rsidRPr="00C213D8">
              <w:t>.12.202</w:t>
            </w:r>
            <w:r w:rsidR="00BE1727">
              <w:t>3</w:t>
            </w:r>
            <w:r w:rsidR="00C213D8" w:rsidRPr="00C213D8">
              <w:t xml:space="preserve"> № </w:t>
            </w:r>
            <w:r w:rsidR="00BE1727">
              <w:t>372</w:t>
            </w:r>
            <w:r w:rsidRPr="00C213D8">
              <w:t xml:space="preserve">-па «Об утверждении муниципальной программы «Развитие жилищной сферы в городе Пыть-Яхе», Решение </w:t>
            </w:r>
            <w:r>
              <w:rPr>
                <w:color w:val="000000"/>
              </w:rPr>
              <w:t>Думы города от 22.03.2016 № 385 «Об утверждении Порядка управления и распоряжения жилищным фондом, находящимся в собственности города Пыть-Яха» (с изменениями)</w:t>
            </w:r>
          </w:p>
        </w:tc>
        <w:tc>
          <w:tcPr>
            <w:tcW w:w="801" w:type="pct"/>
            <w:shd w:val="clear" w:color="auto" w:fill="auto"/>
            <w:vAlign w:val="center"/>
            <w:hideMark/>
          </w:tcPr>
          <w:p w:rsidR="00B6202C" w:rsidRDefault="00B6202C" w:rsidP="00F04BBC">
            <w:pPr>
              <w:jc w:val="both"/>
              <w:rPr>
                <w:color w:val="000000"/>
              </w:rPr>
            </w:pPr>
            <w:r>
              <w:rPr>
                <w:color w:val="000000"/>
              </w:rPr>
              <w:t>количество жилых помещений, предполагаемых к выкупу, единиц</w:t>
            </w:r>
          </w:p>
        </w:tc>
        <w:tc>
          <w:tcPr>
            <w:tcW w:w="232" w:type="pct"/>
            <w:shd w:val="clear" w:color="auto" w:fill="auto"/>
            <w:vAlign w:val="center"/>
          </w:tcPr>
          <w:p w:rsidR="00B6202C" w:rsidRPr="005E5EF4" w:rsidRDefault="002968C9">
            <w:pPr>
              <w:jc w:val="center"/>
              <w:rPr>
                <w:color w:val="000000"/>
              </w:rPr>
            </w:pPr>
            <w:r>
              <w:rPr>
                <w:color w:val="000000"/>
              </w:rPr>
              <w:t>20</w:t>
            </w:r>
          </w:p>
        </w:tc>
        <w:tc>
          <w:tcPr>
            <w:tcW w:w="232" w:type="pct"/>
            <w:shd w:val="clear" w:color="auto" w:fill="auto"/>
            <w:vAlign w:val="center"/>
          </w:tcPr>
          <w:p w:rsidR="00B6202C" w:rsidRPr="005E5EF4" w:rsidRDefault="002968C9" w:rsidP="003E21B4">
            <w:pPr>
              <w:jc w:val="center"/>
              <w:rPr>
                <w:color w:val="000000"/>
              </w:rPr>
            </w:pPr>
            <w:r>
              <w:rPr>
                <w:color w:val="000000"/>
              </w:rPr>
              <w:t>12</w:t>
            </w:r>
          </w:p>
        </w:tc>
        <w:tc>
          <w:tcPr>
            <w:tcW w:w="234" w:type="pct"/>
            <w:shd w:val="clear" w:color="auto" w:fill="auto"/>
            <w:vAlign w:val="center"/>
          </w:tcPr>
          <w:p w:rsidR="00B6202C" w:rsidRPr="005E5EF4" w:rsidRDefault="002968C9">
            <w:pPr>
              <w:jc w:val="center"/>
              <w:rPr>
                <w:color w:val="000000"/>
              </w:rPr>
            </w:pPr>
            <w:r>
              <w:rPr>
                <w:color w:val="000000"/>
              </w:rPr>
              <w:t>12</w:t>
            </w:r>
          </w:p>
        </w:tc>
        <w:tc>
          <w:tcPr>
            <w:tcW w:w="332" w:type="pct"/>
            <w:shd w:val="clear" w:color="auto" w:fill="auto"/>
            <w:vAlign w:val="center"/>
          </w:tcPr>
          <w:p w:rsidR="00B6202C" w:rsidRPr="005E5EF4" w:rsidRDefault="002968C9">
            <w:pPr>
              <w:jc w:val="center"/>
              <w:rPr>
                <w:color w:val="000000"/>
              </w:rPr>
            </w:pPr>
            <w:r>
              <w:rPr>
                <w:color w:val="000000"/>
              </w:rPr>
              <w:t>3 240,0</w:t>
            </w:r>
          </w:p>
        </w:tc>
        <w:tc>
          <w:tcPr>
            <w:tcW w:w="314" w:type="pct"/>
            <w:shd w:val="clear" w:color="auto" w:fill="auto"/>
            <w:vAlign w:val="center"/>
          </w:tcPr>
          <w:p w:rsidR="00B6202C" w:rsidRPr="005E5EF4" w:rsidRDefault="002968C9" w:rsidP="00CA612E">
            <w:pPr>
              <w:jc w:val="center"/>
              <w:rPr>
                <w:color w:val="000000"/>
              </w:rPr>
            </w:pPr>
            <w:r>
              <w:rPr>
                <w:color w:val="000000"/>
              </w:rPr>
              <w:t>1 944,0</w:t>
            </w:r>
          </w:p>
        </w:tc>
        <w:tc>
          <w:tcPr>
            <w:tcW w:w="309" w:type="pct"/>
            <w:shd w:val="clear" w:color="auto" w:fill="auto"/>
            <w:vAlign w:val="center"/>
          </w:tcPr>
          <w:p w:rsidR="00B6202C" w:rsidRPr="005E5EF4" w:rsidRDefault="002968C9">
            <w:pPr>
              <w:jc w:val="center"/>
              <w:rPr>
                <w:color w:val="000000"/>
              </w:rPr>
            </w:pPr>
            <w:r>
              <w:rPr>
                <w:color w:val="000000"/>
              </w:rPr>
              <w:t>1 944,0</w:t>
            </w:r>
          </w:p>
        </w:tc>
      </w:tr>
      <w:tr w:rsidR="00B6202C" w:rsidRPr="00B603E0" w:rsidTr="00706FBA">
        <w:trPr>
          <w:cantSplit/>
          <w:trHeight w:val="20"/>
        </w:trPr>
        <w:tc>
          <w:tcPr>
            <w:tcW w:w="177" w:type="pct"/>
            <w:shd w:val="clear" w:color="auto" w:fill="auto"/>
            <w:vAlign w:val="center"/>
            <w:hideMark/>
          </w:tcPr>
          <w:p w:rsidR="00B6202C" w:rsidRDefault="00B6202C">
            <w:pPr>
              <w:jc w:val="center"/>
              <w:rPr>
                <w:color w:val="000000"/>
              </w:rPr>
            </w:pPr>
            <w:r>
              <w:rPr>
                <w:color w:val="000000"/>
              </w:rPr>
              <w:t>1.3.</w:t>
            </w:r>
          </w:p>
        </w:tc>
        <w:tc>
          <w:tcPr>
            <w:tcW w:w="714" w:type="pct"/>
            <w:shd w:val="clear" w:color="auto" w:fill="auto"/>
            <w:vAlign w:val="center"/>
            <w:hideMark/>
          </w:tcPr>
          <w:p w:rsidR="00B6202C" w:rsidRDefault="00004825" w:rsidP="00004825">
            <w:pPr>
              <w:autoSpaceDE w:val="0"/>
              <w:autoSpaceDN w:val="0"/>
              <w:adjustRightInd w:val="0"/>
              <w:rPr>
                <w:color w:val="000000"/>
              </w:rPr>
            </w:pPr>
            <w:r>
              <w:t xml:space="preserve">Принятие мер, направленных на снижение дебиторской задолженности по доходам бюджета города </w:t>
            </w:r>
          </w:p>
        </w:tc>
        <w:tc>
          <w:tcPr>
            <w:tcW w:w="538" w:type="pct"/>
            <w:shd w:val="clear" w:color="auto" w:fill="auto"/>
            <w:vAlign w:val="center"/>
            <w:hideMark/>
          </w:tcPr>
          <w:p w:rsidR="00B6202C" w:rsidRDefault="00B6202C">
            <w:pPr>
              <w:rPr>
                <w:color w:val="000000"/>
              </w:rPr>
            </w:pPr>
            <w:r>
              <w:rPr>
                <w:color w:val="000000"/>
              </w:rPr>
              <w:t>Главные администраторы (администраторы) доходов бюджета</w:t>
            </w:r>
          </w:p>
        </w:tc>
        <w:tc>
          <w:tcPr>
            <w:tcW w:w="334" w:type="pct"/>
            <w:shd w:val="clear" w:color="auto" w:fill="auto"/>
            <w:vAlign w:val="center"/>
            <w:hideMark/>
          </w:tcPr>
          <w:p w:rsidR="00B6202C" w:rsidRDefault="00B6202C" w:rsidP="008162BB">
            <w:pPr>
              <w:jc w:val="center"/>
              <w:rPr>
                <w:color w:val="000000"/>
              </w:rPr>
            </w:pPr>
            <w:r>
              <w:rPr>
                <w:color w:val="000000"/>
              </w:rPr>
              <w:t>на постоянной основе</w:t>
            </w:r>
          </w:p>
        </w:tc>
        <w:tc>
          <w:tcPr>
            <w:tcW w:w="783" w:type="pct"/>
            <w:shd w:val="clear" w:color="auto" w:fill="auto"/>
            <w:vAlign w:val="center"/>
            <w:hideMark/>
          </w:tcPr>
          <w:p w:rsidR="003747F2" w:rsidRDefault="00B6202C" w:rsidP="003747F2">
            <w:pPr>
              <w:autoSpaceDE w:val="0"/>
              <w:autoSpaceDN w:val="0"/>
              <w:adjustRightInd w:val="0"/>
              <w:jc w:val="both"/>
              <w:rPr>
                <w:rFonts w:eastAsiaTheme="minorHAnsi"/>
                <w:lang w:eastAsia="en-US"/>
              </w:rPr>
            </w:pPr>
            <w:r>
              <w:rPr>
                <w:color w:val="000000"/>
              </w:rPr>
              <w:t> </w:t>
            </w:r>
            <w:r w:rsidR="003747F2">
              <w:rPr>
                <w:color w:val="000000"/>
              </w:rPr>
              <w:t xml:space="preserve">Постановление администрации города от 02.11.2021 № 495-па «Об утверждении порядка </w:t>
            </w:r>
            <w:r w:rsidR="003747F2">
              <w:rPr>
                <w:rFonts w:eastAsiaTheme="minorHAnsi"/>
                <w:lang w:eastAsia="en-US"/>
              </w:rPr>
              <w:t>осуществления бюджетных полномочий главными администраторами доходов бюджета города Пыть-Яха, являющимися органами местного самоуправления, их структурными подразделениями и (или) находящимися в их ведении казенными учреждениями»</w:t>
            </w:r>
          </w:p>
          <w:p w:rsidR="00B6202C" w:rsidRDefault="00B6202C">
            <w:pPr>
              <w:rPr>
                <w:color w:val="000000"/>
              </w:rPr>
            </w:pPr>
          </w:p>
        </w:tc>
        <w:tc>
          <w:tcPr>
            <w:tcW w:w="801" w:type="pct"/>
            <w:shd w:val="clear" w:color="auto" w:fill="auto"/>
            <w:vAlign w:val="center"/>
            <w:hideMark/>
          </w:tcPr>
          <w:p w:rsidR="00B6202C" w:rsidRDefault="00B6202C" w:rsidP="00F04BBC">
            <w:pPr>
              <w:jc w:val="both"/>
              <w:rPr>
                <w:color w:val="000000"/>
              </w:rPr>
            </w:pPr>
            <w:r>
              <w:rPr>
                <w:color w:val="000000"/>
              </w:rPr>
              <w:t>прирост доходов к первоначально утвержденной сумме неналоговых доходов бюджета, %</w:t>
            </w:r>
          </w:p>
        </w:tc>
        <w:tc>
          <w:tcPr>
            <w:tcW w:w="232" w:type="pct"/>
            <w:shd w:val="clear" w:color="auto" w:fill="auto"/>
            <w:vAlign w:val="center"/>
          </w:tcPr>
          <w:p w:rsidR="00B6202C" w:rsidRPr="002E611E" w:rsidRDefault="00A40020">
            <w:pPr>
              <w:jc w:val="center"/>
              <w:rPr>
                <w:color w:val="000000"/>
              </w:rPr>
            </w:pPr>
            <w:r>
              <w:rPr>
                <w:color w:val="000000"/>
              </w:rPr>
              <w:t>7</w:t>
            </w:r>
            <w:r w:rsidR="00BD1A6D">
              <w:rPr>
                <w:color w:val="000000"/>
              </w:rPr>
              <w:t>,0</w:t>
            </w:r>
          </w:p>
        </w:tc>
        <w:tc>
          <w:tcPr>
            <w:tcW w:w="232" w:type="pct"/>
            <w:shd w:val="clear" w:color="auto" w:fill="auto"/>
            <w:vAlign w:val="center"/>
          </w:tcPr>
          <w:p w:rsidR="00B6202C" w:rsidRPr="002E611E" w:rsidRDefault="00E84B39">
            <w:pPr>
              <w:jc w:val="center"/>
              <w:rPr>
                <w:color w:val="000000"/>
              </w:rPr>
            </w:pPr>
            <w:r>
              <w:rPr>
                <w:color w:val="000000"/>
              </w:rPr>
              <w:t>5,4</w:t>
            </w:r>
          </w:p>
        </w:tc>
        <w:tc>
          <w:tcPr>
            <w:tcW w:w="234" w:type="pct"/>
            <w:shd w:val="clear" w:color="auto" w:fill="auto"/>
            <w:vAlign w:val="center"/>
          </w:tcPr>
          <w:p w:rsidR="00B6202C" w:rsidRPr="002E611E" w:rsidRDefault="00E84B39">
            <w:pPr>
              <w:jc w:val="center"/>
              <w:rPr>
                <w:color w:val="000000"/>
              </w:rPr>
            </w:pPr>
            <w:r>
              <w:rPr>
                <w:color w:val="000000"/>
              </w:rPr>
              <w:t>5,5</w:t>
            </w:r>
          </w:p>
        </w:tc>
        <w:tc>
          <w:tcPr>
            <w:tcW w:w="332" w:type="pct"/>
            <w:shd w:val="clear" w:color="auto" w:fill="auto"/>
            <w:vAlign w:val="center"/>
          </w:tcPr>
          <w:p w:rsidR="00B6202C" w:rsidRPr="002E611E" w:rsidRDefault="00A40020" w:rsidP="00AA7F46">
            <w:pPr>
              <w:jc w:val="center"/>
              <w:rPr>
                <w:color w:val="000000"/>
              </w:rPr>
            </w:pPr>
            <w:r>
              <w:rPr>
                <w:color w:val="000000"/>
              </w:rPr>
              <w:t>17 700,0</w:t>
            </w:r>
          </w:p>
        </w:tc>
        <w:tc>
          <w:tcPr>
            <w:tcW w:w="314" w:type="pct"/>
            <w:shd w:val="clear" w:color="auto" w:fill="auto"/>
            <w:vAlign w:val="center"/>
          </w:tcPr>
          <w:p w:rsidR="00B6202C" w:rsidRPr="002E611E" w:rsidRDefault="00BD1A6D" w:rsidP="00E84B39">
            <w:pPr>
              <w:jc w:val="center"/>
              <w:rPr>
                <w:color w:val="000000"/>
              </w:rPr>
            </w:pPr>
            <w:r>
              <w:rPr>
                <w:color w:val="000000"/>
              </w:rPr>
              <w:t>1</w:t>
            </w:r>
            <w:r w:rsidR="00E84B39">
              <w:rPr>
                <w:color w:val="000000"/>
              </w:rPr>
              <w:t>2</w:t>
            </w:r>
            <w:r>
              <w:rPr>
                <w:color w:val="000000"/>
              </w:rPr>
              <w:t xml:space="preserve"> 850,0</w:t>
            </w:r>
          </w:p>
        </w:tc>
        <w:tc>
          <w:tcPr>
            <w:tcW w:w="309" w:type="pct"/>
            <w:shd w:val="clear" w:color="auto" w:fill="auto"/>
            <w:vAlign w:val="center"/>
          </w:tcPr>
          <w:p w:rsidR="00B6202C" w:rsidRPr="002E611E" w:rsidRDefault="00BD1A6D" w:rsidP="00E84B39">
            <w:pPr>
              <w:jc w:val="center"/>
              <w:rPr>
                <w:color w:val="000000"/>
              </w:rPr>
            </w:pPr>
            <w:r>
              <w:rPr>
                <w:color w:val="000000"/>
              </w:rPr>
              <w:t>1</w:t>
            </w:r>
            <w:r w:rsidR="00E84B39">
              <w:rPr>
                <w:color w:val="000000"/>
              </w:rPr>
              <w:t>3</w:t>
            </w:r>
            <w:r>
              <w:rPr>
                <w:color w:val="000000"/>
              </w:rPr>
              <w:t> 000,0</w:t>
            </w:r>
          </w:p>
        </w:tc>
      </w:tr>
      <w:tr w:rsidR="00B6202C" w:rsidRPr="00B603E0" w:rsidTr="00706FBA">
        <w:trPr>
          <w:cantSplit/>
          <w:trHeight w:val="20"/>
        </w:trPr>
        <w:tc>
          <w:tcPr>
            <w:tcW w:w="177" w:type="pct"/>
            <w:shd w:val="clear" w:color="auto" w:fill="auto"/>
            <w:vAlign w:val="center"/>
            <w:hideMark/>
          </w:tcPr>
          <w:p w:rsidR="00B6202C" w:rsidRDefault="00B6202C">
            <w:pPr>
              <w:jc w:val="center"/>
              <w:rPr>
                <w:color w:val="000000"/>
              </w:rPr>
            </w:pPr>
            <w:r>
              <w:rPr>
                <w:color w:val="000000"/>
              </w:rPr>
              <w:lastRenderedPageBreak/>
              <w:t>1.4.</w:t>
            </w:r>
          </w:p>
        </w:tc>
        <w:tc>
          <w:tcPr>
            <w:tcW w:w="714" w:type="pct"/>
            <w:shd w:val="clear" w:color="auto" w:fill="auto"/>
            <w:vAlign w:val="center"/>
            <w:hideMark/>
          </w:tcPr>
          <w:p w:rsidR="00B6202C" w:rsidRDefault="00B6202C">
            <w:pPr>
              <w:rPr>
                <w:color w:val="000000"/>
              </w:rPr>
            </w:pPr>
            <w:r>
              <w:rPr>
                <w:color w:val="000000"/>
              </w:rPr>
              <w:t>Принятие мер, направленных на обеспечение полного охвата объектов недвижимого имущества, в отношении которых налоговая база определяется как кадастровая стоимость, в целях включения их в перечень на очередной налоговый период</w:t>
            </w:r>
          </w:p>
        </w:tc>
        <w:tc>
          <w:tcPr>
            <w:tcW w:w="538" w:type="pct"/>
            <w:shd w:val="clear" w:color="auto" w:fill="auto"/>
            <w:vAlign w:val="center"/>
            <w:hideMark/>
          </w:tcPr>
          <w:p w:rsidR="00B6202C" w:rsidRDefault="00B6202C">
            <w:pPr>
              <w:rPr>
                <w:color w:val="000000"/>
              </w:rPr>
            </w:pPr>
            <w:r>
              <w:rPr>
                <w:color w:val="000000"/>
              </w:rPr>
              <w:t>Управление по муниципальному имуществу</w:t>
            </w:r>
          </w:p>
        </w:tc>
        <w:tc>
          <w:tcPr>
            <w:tcW w:w="334" w:type="pct"/>
            <w:shd w:val="clear" w:color="auto" w:fill="auto"/>
            <w:vAlign w:val="center"/>
            <w:hideMark/>
          </w:tcPr>
          <w:p w:rsidR="00B6202C" w:rsidRDefault="00B6202C" w:rsidP="00CB5D36">
            <w:pPr>
              <w:jc w:val="center"/>
              <w:rPr>
                <w:color w:val="000000"/>
              </w:rPr>
            </w:pPr>
            <w:r>
              <w:rPr>
                <w:color w:val="000000"/>
              </w:rPr>
              <w:t xml:space="preserve">до 31 октября </w:t>
            </w:r>
            <w:r w:rsidR="0018368D">
              <w:rPr>
                <w:color w:val="000000"/>
              </w:rPr>
              <w:t>202</w:t>
            </w:r>
            <w:r w:rsidR="00CB5D36">
              <w:rPr>
                <w:color w:val="000000"/>
              </w:rPr>
              <w:t>5</w:t>
            </w:r>
            <w:r>
              <w:rPr>
                <w:color w:val="000000"/>
              </w:rPr>
              <w:t xml:space="preserve"> года</w:t>
            </w:r>
          </w:p>
        </w:tc>
        <w:tc>
          <w:tcPr>
            <w:tcW w:w="783" w:type="pct"/>
            <w:shd w:val="clear" w:color="auto" w:fill="auto"/>
            <w:vAlign w:val="center"/>
            <w:hideMark/>
          </w:tcPr>
          <w:p w:rsidR="00B6202C" w:rsidRDefault="00B6202C">
            <w:pPr>
              <w:rPr>
                <w:color w:val="000000"/>
              </w:rPr>
            </w:pPr>
            <w:r>
              <w:rPr>
                <w:color w:val="000000"/>
              </w:rPr>
              <w:t> </w:t>
            </w:r>
          </w:p>
        </w:tc>
        <w:tc>
          <w:tcPr>
            <w:tcW w:w="801" w:type="pct"/>
            <w:shd w:val="clear" w:color="auto" w:fill="auto"/>
            <w:vAlign w:val="center"/>
            <w:hideMark/>
          </w:tcPr>
          <w:p w:rsidR="00B6202C" w:rsidRDefault="00B6202C" w:rsidP="00F04BBC">
            <w:pPr>
              <w:jc w:val="both"/>
              <w:rPr>
                <w:color w:val="000000"/>
              </w:rPr>
            </w:pPr>
            <w:r>
              <w:rPr>
                <w:color w:val="000000"/>
              </w:rPr>
              <w:t>увеличение количества объектов, налоговая база по которым для исчисления налога на имущество физических лиц, определяется исходя из кадастровой стоимости, единиц</w:t>
            </w:r>
          </w:p>
        </w:tc>
        <w:tc>
          <w:tcPr>
            <w:tcW w:w="232" w:type="pct"/>
            <w:shd w:val="clear" w:color="auto" w:fill="auto"/>
            <w:vAlign w:val="center"/>
          </w:tcPr>
          <w:p w:rsidR="00B6202C" w:rsidRDefault="00A450E8">
            <w:pPr>
              <w:jc w:val="center"/>
              <w:rPr>
                <w:color w:val="000000"/>
              </w:rPr>
            </w:pPr>
            <w:r>
              <w:rPr>
                <w:color w:val="000000"/>
              </w:rPr>
              <w:t>1</w:t>
            </w:r>
          </w:p>
        </w:tc>
        <w:tc>
          <w:tcPr>
            <w:tcW w:w="232" w:type="pct"/>
            <w:shd w:val="clear" w:color="auto" w:fill="auto"/>
            <w:vAlign w:val="center"/>
          </w:tcPr>
          <w:p w:rsidR="00B6202C" w:rsidRDefault="00A450E8">
            <w:pPr>
              <w:jc w:val="center"/>
              <w:rPr>
                <w:color w:val="000000"/>
              </w:rPr>
            </w:pPr>
            <w:r>
              <w:rPr>
                <w:color w:val="000000"/>
              </w:rPr>
              <w:t>1</w:t>
            </w:r>
          </w:p>
        </w:tc>
        <w:tc>
          <w:tcPr>
            <w:tcW w:w="234" w:type="pct"/>
            <w:shd w:val="clear" w:color="auto" w:fill="auto"/>
            <w:vAlign w:val="center"/>
          </w:tcPr>
          <w:p w:rsidR="00B6202C" w:rsidRDefault="00A450E8">
            <w:pPr>
              <w:jc w:val="center"/>
              <w:rPr>
                <w:color w:val="000000"/>
              </w:rPr>
            </w:pPr>
            <w:r>
              <w:rPr>
                <w:color w:val="000000"/>
              </w:rPr>
              <w:t>1</w:t>
            </w:r>
          </w:p>
        </w:tc>
        <w:tc>
          <w:tcPr>
            <w:tcW w:w="332" w:type="pct"/>
            <w:shd w:val="clear" w:color="auto" w:fill="auto"/>
            <w:vAlign w:val="center"/>
          </w:tcPr>
          <w:p w:rsidR="00B6202C" w:rsidRDefault="00A450E8">
            <w:pPr>
              <w:jc w:val="center"/>
              <w:rPr>
                <w:color w:val="000000"/>
              </w:rPr>
            </w:pPr>
            <w:r>
              <w:rPr>
                <w:color w:val="000000"/>
              </w:rPr>
              <w:t>30,0</w:t>
            </w:r>
          </w:p>
        </w:tc>
        <w:tc>
          <w:tcPr>
            <w:tcW w:w="314" w:type="pct"/>
            <w:shd w:val="clear" w:color="auto" w:fill="auto"/>
            <w:vAlign w:val="center"/>
          </w:tcPr>
          <w:p w:rsidR="00B6202C" w:rsidRDefault="00A450E8">
            <w:pPr>
              <w:jc w:val="center"/>
              <w:rPr>
                <w:color w:val="000000"/>
              </w:rPr>
            </w:pPr>
            <w:r>
              <w:rPr>
                <w:color w:val="000000"/>
              </w:rPr>
              <w:t>30,0</w:t>
            </w:r>
          </w:p>
        </w:tc>
        <w:tc>
          <w:tcPr>
            <w:tcW w:w="309" w:type="pct"/>
            <w:shd w:val="clear" w:color="auto" w:fill="auto"/>
            <w:vAlign w:val="center"/>
          </w:tcPr>
          <w:p w:rsidR="00B6202C" w:rsidRDefault="00A450E8">
            <w:pPr>
              <w:jc w:val="center"/>
              <w:rPr>
                <w:color w:val="000000"/>
              </w:rPr>
            </w:pPr>
            <w:r>
              <w:rPr>
                <w:color w:val="000000"/>
              </w:rPr>
              <w:t>30,0</w:t>
            </w:r>
          </w:p>
        </w:tc>
      </w:tr>
      <w:tr w:rsidR="00B6202C" w:rsidRPr="00B603E0" w:rsidTr="00706FBA">
        <w:trPr>
          <w:cantSplit/>
          <w:trHeight w:val="20"/>
        </w:trPr>
        <w:tc>
          <w:tcPr>
            <w:tcW w:w="177" w:type="pct"/>
            <w:shd w:val="clear" w:color="auto" w:fill="auto"/>
            <w:vAlign w:val="center"/>
            <w:hideMark/>
          </w:tcPr>
          <w:p w:rsidR="00B6202C" w:rsidRDefault="00B6202C">
            <w:pPr>
              <w:jc w:val="center"/>
              <w:rPr>
                <w:color w:val="000000"/>
              </w:rPr>
            </w:pPr>
            <w:r>
              <w:rPr>
                <w:color w:val="000000"/>
              </w:rPr>
              <w:t>1.5.</w:t>
            </w:r>
          </w:p>
        </w:tc>
        <w:tc>
          <w:tcPr>
            <w:tcW w:w="714" w:type="pct"/>
            <w:shd w:val="clear" w:color="auto" w:fill="auto"/>
            <w:vAlign w:val="center"/>
            <w:hideMark/>
          </w:tcPr>
          <w:p w:rsidR="00B6202C" w:rsidRDefault="00B6202C">
            <w:pPr>
              <w:rPr>
                <w:color w:val="000000"/>
              </w:rPr>
            </w:pPr>
            <w:r>
              <w:rPr>
                <w:color w:val="000000"/>
              </w:rPr>
              <w:t xml:space="preserve">Осуществление работы, направленной на обеспечение дополнительных поступлений в бюджет города Пыть-Яха по налоговым доходам и снижения недоимки по местным налогам, в том числе в рамках работы бюджетной комиссии </w:t>
            </w:r>
          </w:p>
        </w:tc>
        <w:tc>
          <w:tcPr>
            <w:tcW w:w="538" w:type="pct"/>
            <w:shd w:val="clear" w:color="auto" w:fill="auto"/>
            <w:vAlign w:val="center"/>
            <w:hideMark/>
          </w:tcPr>
          <w:p w:rsidR="00B6202C" w:rsidRDefault="00B6202C">
            <w:pPr>
              <w:rPr>
                <w:color w:val="000000"/>
              </w:rPr>
            </w:pPr>
            <w:r>
              <w:rPr>
                <w:color w:val="000000"/>
              </w:rPr>
              <w:t>Комитет по финансам администрации города</w:t>
            </w:r>
          </w:p>
        </w:tc>
        <w:tc>
          <w:tcPr>
            <w:tcW w:w="334" w:type="pct"/>
            <w:shd w:val="clear" w:color="auto" w:fill="auto"/>
            <w:vAlign w:val="center"/>
            <w:hideMark/>
          </w:tcPr>
          <w:p w:rsidR="00B6202C" w:rsidRDefault="00B6202C" w:rsidP="008162BB">
            <w:pPr>
              <w:jc w:val="center"/>
              <w:rPr>
                <w:color w:val="000000"/>
              </w:rPr>
            </w:pPr>
            <w:r>
              <w:rPr>
                <w:color w:val="000000"/>
              </w:rPr>
              <w:t>на постоянной основе</w:t>
            </w:r>
          </w:p>
        </w:tc>
        <w:tc>
          <w:tcPr>
            <w:tcW w:w="783" w:type="pct"/>
            <w:shd w:val="clear" w:color="auto" w:fill="auto"/>
            <w:vAlign w:val="center"/>
            <w:hideMark/>
          </w:tcPr>
          <w:p w:rsidR="00B6202C" w:rsidRDefault="00B6202C" w:rsidP="00F04BBC">
            <w:pPr>
              <w:jc w:val="both"/>
              <w:rPr>
                <w:color w:val="FF0000"/>
              </w:rPr>
            </w:pPr>
            <w:r w:rsidRPr="00B6202C">
              <w:t>Постановление администрации от 29.06 2017 № 164-па «Об утверждении постоянно действующей бюджетной комиссии» (с изменениями)</w:t>
            </w:r>
          </w:p>
        </w:tc>
        <w:tc>
          <w:tcPr>
            <w:tcW w:w="801" w:type="pct"/>
            <w:shd w:val="clear" w:color="auto" w:fill="auto"/>
            <w:vAlign w:val="center"/>
            <w:hideMark/>
          </w:tcPr>
          <w:p w:rsidR="00B6202C" w:rsidRDefault="00B6202C" w:rsidP="00F04BBC">
            <w:pPr>
              <w:jc w:val="both"/>
              <w:rPr>
                <w:color w:val="000000"/>
              </w:rPr>
            </w:pPr>
            <w:r>
              <w:rPr>
                <w:color w:val="000000"/>
              </w:rPr>
              <w:t>отношение суммы реальной к взысканию погашенной задолженности по платежам в бюджет города Пыть-Яха к объёму реальной к взысканию задолженности, по отношению к которой проводилась работа, %</w:t>
            </w:r>
          </w:p>
        </w:tc>
        <w:tc>
          <w:tcPr>
            <w:tcW w:w="232" w:type="pct"/>
            <w:shd w:val="clear" w:color="auto" w:fill="auto"/>
            <w:vAlign w:val="center"/>
            <w:hideMark/>
          </w:tcPr>
          <w:p w:rsidR="00B6202C" w:rsidRDefault="00B6202C">
            <w:pPr>
              <w:jc w:val="center"/>
              <w:rPr>
                <w:color w:val="000000"/>
              </w:rPr>
            </w:pPr>
            <w:r>
              <w:rPr>
                <w:color w:val="000000"/>
              </w:rPr>
              <w:t>не менее 40%</w:t>
            </w:r>
          </w:p>
        </w:tc>
        <w:tc>
          <w:tcPr>
            <w:tcW w:w="232" w:type="pct"/>
            <w:shd w:val="clear" w:color="auto" w:fill="auto"/>
            <w:vAlign w:val="center"/>
            <w:hideMark/>
          </w:tcPr>
          <w:p w:rsidR="00B6202C" w:rsidRDefault="00B6202C">
            <w:pPr>
              <w:jc w:val="center"/>
              <w:rPr>
                <w:color w:val="000000"/>
              </w:rPr>
            </w:pPr>
            <w:r>
              <w:rPr>
                <w:color w:val="000000"/>
              </w:rPr>
              <w:t>не менее 40%</w:t>
            </w:r>
          </w:p>
        </w:tc>
        <w:tc>
          <w:tcPr>
            <w:tcW w:w="234" w:type="pct"/>
            <w:shd w:val="clear" w:color="auto" w:fill="auto"/>
            <w:vAlign w:val="center"/>
            <w:hideMark/>
          </w:tcPr>
          <w:p w:rsidR="00B6202C" w:rsidRDefault="00B6202C">
            <w:pPr>
              <w:jc w:val="center"/>
              <w:rPr>
                <w:color w:val="000000"/>
              </w:rPr>
            </w:pPr>
            <w:r>
              <w:rPr>
                <w:color w:val="000000"/>
              </w:rPr>
              <w:t>не менее 40%</w:t>
            </w:r>
          </w:p>
        </w:tc>
        <w:tc>
          <w:tcPr>
            <w:tcW w:w="332" w:type="pct"/>
            <w:shd w:val="clear" w:color="auto" w:fill="auto"/>
            <w:vAlign w:val="center"/>
          </w:tcPr>
          <w:p w:rsidR="00B6202C" w:rsidRPr="002E611E" w:rsidRDefault="00142120" w:rsidP="00AA7F46">
            <w:pPr>
              <w:jc w:val="center"/>
              <w:rPr>
                <w:color w:val="000000"/>
              </w:rPr>
            </w:pPr>
            <w:r>
              <w:rPr>
                <w:color w:val="000000"/>
              </w:rPr>
              <w:t>4 864,4</w:t>
            </w:r>
          </w:p>
        </w:tc>
        <w:tc>
          <w:tcPr>
            <w:tcW w:w="314" w:type="pct"/>
            <w:shd w:val="clear" w:color="auto" w:fill="auto"/>
            <w:vAlign w:val="center"/>
          </w:tcPr>
          <w:p w:rsidR="00B6202C" w:rsidRPr="002E611E" w:rsidRDefault="00142120" w:rsidP="00AA7F46">
            <w:pPr>
              <w:jc w:val="center"/>
              <w:rPr>
                <w:color w:val="000000"/>
              </w:rPr>
            </w:pPr>
            <w:r>
              <w:rPr>
                <w:color w:val="000000"/>
              </w:rPr>
              <w:t>4 864,4</w:t>
            </w:r>
          </w:p>
        </w:tc>
        <w:tc>
          <w:tcPr>
            <w:tcW w:w="309" w:type="pct"/>
            <w:shd w:val="clear" w:color="auto" w:fill="auto"/>
            <w:vAlign w:val="center"/>
          </w:tcPr>
          <w:p w:rsidR="00B6202C" w:rsidRPr="002E611E" w:rsidRDefault="00142120" w:rsidP="00AA7F46">
            <w:pPr>
              <w:jc w:val="center"/>
              <w:rPr>
                <w:color w:val="000000"/>
              </w:rPr>
            </w:pPr>
            <w:r>
              <w:rPr>
                <w:color w:val="000000"/>
              </w:rPr>
              <w:t>4 864,4</w:t>
            </w:r>
          </w:p>
        </w:tc>
      </w:tr>
      <w:tr w:rsidR="00B840CD" w:rsidTr="00706FBA">
        <w:trPr>
          <w:cantSplit/>
          <w:trHeight w:val="20"/>
        </w:trPr>
        <w:tc>
          <w:tcPr>
            <w:tcW w:w="177" w:type="pct"/>
            <w:shd w:val="clear" w:color="auto" w:fill="auto"/>
            <w:vAlign w:val="center"/>
          </w:tcPr>
          <w:p w:rsidR="00B840CD" w:rsidRDefault="00B840CD" w:rsidP="00B840CD">
            <w:pPr>
              <w:jc w:val="center"/>
              <w:rPr>
                <w:color w:val="000000"/>
              </w:rPr>
            </w:pPr>
            <w:r>
              <w:rPr>
                <w:color w:val="000000"/>
              </w:rPr>
              <w:lastRenderedPageBreak/>
              <w:t>1.6</w:t>
            </w:r>
          </w:p>
        </w:tc>
        <w:tc>
          <w:tcPr>
            <w:tcW w:w="714" w:type="pct"/>
            <w:shd w:val="clear" w:color="auto" w:fill="auto"/>
            <w:vAlign w:val="center"/>
          </w:tcPr>
          <w:p w:rsidR="00B840CD" w:rsidRDefault="00B840CD" w:rsidP="00B840CD">
            <w:pPr>
              <w:autoSpaceDE w:val="0"/>
              <w:autoSpaceDN w:val="0"/>
              <w:adjustRightInd w:val="0"/>
            </w:pPr>
            <w:r>
              <w:t>Осуществлять контроль за исполнением поставщиками (подрядчиками, исполнителями) обязательств, предусмотре</w:t>
            </w:r>
            <w:r w:rsidR="00934B35">
              <w:t>нных муниципальными контрактами</w:t>
            </w:r>
          </w:p>
          <w:p w:rsidR="00B840CD" w:rsidRDefault="00B840CD" w:rsidP="00B840CD">
            <w:pPr>
              <w:rPr>
                <w:color w:val="000000"/>
              </w:rPr>
            </w:pPr>
          </w:p>
        </w:tc>
        <w:tc>
          <w:tcPr>
            <w:tcW w:w="538" w:type="pct"/>
            <w:shd w:val="clear" w:color="auto" w:fill="auto"/>
            <w:vAlign w:val="center"/>
          </w:tcPr>
          <w:p w:rsidR="00B840CD" w:rsidRDefault="0062413D" w:rsidP="00B840CD">
            <w:pPr>
              <w:autoSpaceDE w:val="0"/>
              <w:autoSpaceDN w:val="0"/>
              <w:adjustRightInd w:val="0"/>
            </w:pPr>
            <w:r>
              <w:t>Управление</w:t>
            </w:r>
            <w:r w:rsidR="00A745E6">
              <w:t xml:space="preserve"> по правовым вопросам</w:t>
            </w:r>
            <w:r>
              <w:t xml:space="preserve">, </w:t>
            </w:r>
            <w:r w:rsidR="00A745E6">
              <w:t>Отдел муниципального заказа</w:t>
            </w:r>
          </w:p>
          <w:p w:rsidR="00B840CD" w:rsidRDefault="00B840CD" w:rsidP="00B840CD">
            <w:pPr>
              <w:rPr>
                <w:color w:val="000000"/>
              </w:rPr>
            </w:pPr>
          </w:p>
        </w:tc>
        <w:tc>
          <w:tcPr>
            <w:tcW w:w="334" w:type="pct"/>
            <w:shd w:val="clear" w:color="auto" w:fill="auto"/>
            <w:vAlign w:val="center"/>
          </w:tcPr>
          <w:p w:rsidR="00B840CD" w:rsidRDefault="00B840CD" w:rsidP="00B840CD">
            <w:pPr>
              <w:jc w:val="center"/>
              <w:rPr>
                <w:color w:val="000000"/>
              </w:rPr>
            </w:pPr>
            <w:r>
              <w:rPr>
                <w:color w:val="000000"/>
              </w:rPr>
              <w:t>на постоянной основе</w:t>
            </w:r>
          </w:p>
        </w:tc>
        <w:tc>
          <w:tcPr>
            <w:tcW w:w="783" w:type="pct"/>
            <w:shd w:val="clear" w:color="auto" w:fill="auto"/>
            <w:vAlign w:val="center"/>
          </w:tcPr>
          <w:p w:rsidR="00B840CD" w:rsidRDefault="00B840CD" w:rsidP="00B840CD">
            <w:pPr>
              <w:rPr>
                <w:color w:val="000000"/>
              </w:rPr>
            </w:pPr>
          </w:p>
        </w:tc>
        <w:tc>
          <w:tcPr>
            <w:tcW w:w="801" w:type="pct"/>
            <w:shd w:val="clear" w:color="auto" w:fill="auto"/>
            <w:vAlign w:val="center"/>
          </w:tcPr>
          <w:p w:rsidR="00B840CD" w:rsidRDefault="00B840CD" w:rsidP="00F04BBC">
            <w:pPr>
              <w:jc w:val="both"/>
              <w:rPr>
                <w:color w:val="000000"/>
              </w:rPr>
            </w:pPr>
            <w:r w:rsidRPr="00B840CD">
              <w:rPr>
                <w:color w:val="000000"/>
              </w:rPr>
              <w:t xml:space="preserve">Отношение количества случаев нарушений неисполнения или ненадлежащее исполнение поставщиками (подрядчиками, исполнителями) обязательств, предусмотренных </w:t>
            </w:r>
            <w:proofErr w:type="gramStart"/>
            <w:r w:rsidRPr="00B840CD">
              <w:rPr>
                <w:color w:val="000000"/>
              </w:rPr>
              <w:t>муниципальными контрактами</w:t>
            </w:r>
            <w:proofErr w:type="gramEnd"/>
            <w:r w:rsidRPr="00B840CD">
              <w:rPr>
                <w:color w:val="000000"/>
              </w:rPr>
              <w:t xml:space="preserve"> по которым ведется претензионная работа, к общему количеству выявленных нарушений, %.</w:t>
            </w:r>
          </w:p>
        </w:tc>
        <w:tc>
          <w:tcPr>
            <w:tcW w:w="232" w:type="pct"/>
            <w:shd w:val="clear" w:color="auto" w:fill="auto"/>
            <w:vAlign w:val="center"/>
          </w:tcPr>
          <w:p w:rsidR="00B840CD" w:rsidRPr="001007E2" w:rsidRDefault="00BA7DB4" w:rsidP="00B840CD">
            <w:pPr>
              <w:jc w:val="center"/>
              <w:rPr>
                <w:color w:val="000000"/>
              </w:rPr>
            </w:pPr>
            <w:r w:rsidRPr="001007E2">
              <w:rPr>
                <w:color w:val="000000"/>
              </w:rPr>
              <w:t>100</w:t>
            </w:r>
          </w:p>
        </w:tc>
        <w:tc>
          <w:tcPr>
            <w:tcW w:w="232" w:type="pct"/>
            <w:shd w:val="clear" w:color="auto" w:fill="auto"/>
            <w:vAlign w:val="center"/>
          </w:tcPr>
          <w:p w:rsidR="00B840CD" w:rsidRPr="001007E2" w:rsidRDefault="00BA7DB4" w:rsidP="00B840CD">
            <w:pPr>
              <w:jc w:val="center"/>
              <w:rPr>
                <w:color w:val="000000"/>
              </w:rPr>
            </w:pPr>
            <w:r w:rsidRPr="001007E2">
              <w:rPr>
                <w:color w:val="000000"/>
              </w:rPr>
              <w:t>100</w:t>
            </w:r>
          </w:p>
        </w:tc>
        <w:tc>
          <w:tcPr>
            <w:tcW w:w="234" w:type="pct"/>
            <w:shd w:val="clear" w:color="auto" w:fill="auto"/>
            <w:vAlign w:val="center"/>
          </w:tcPr>
          <w:p w:rsidR="00B840CD" w:rsidRPr="001007E2" w:rsidRDefault="00BA7DB4" w:rsidP="00B840CD">
            <w:pPr>
              <w:jc w:val="center"/>
              <w:rPr>
                <w:color w:val="000000"/>
              </w:rPr>
            </w:pPr>
            <w:r w:rsidRPr="001007E2">
              <w:rPr>
                <w:color w:val="000000"/>
              </w:rPr>
              <w:t>100</w:t>
            </w:r>
          </w:p>
        </w:tc>
        <w:tc>
          <w:tcPr>
            <w:tcW w:w="332" w:type="pct"/>
            <w:shd w:val="clear" w:color="auto" w:fill="auto"/>
            <w:vAlign w:val="center"/>
          </w:tcPr>
          <w:p w:rsidR="00B840CD" w:rsidRPr="001007E2" w:rsidRDefault="00934B35" w:rsidP="00B840CD">
            <w:pPr>
              <w:jc w:val="center"/>
              <w:rPr>
                <w:color w:val="000000"/>
              </w:rPr>
            </w:pPr>
            <w:r>
              <w:rPr>
                <w:color w:val="000000"/>
              </w:rPr>
              <w:t>2 789,0</w:t>
            </w:r>
          </w:p>
        </w:tc>
        <w:tc>
          <w:tcPr>
            <w:tcW w:w="314" w:type="pct"/>
            <w:shd w:val="clear" w:color="auto" w:fill="auto"/>
            <w:vAlign w:val="center"/>
          </w:tcPr>
          <w:p w:rsidR="00B840CD" w:rsidRPr="001007E2" w:rsidRDefault="00934B35" w:rsidP="00B840CD">
            <w:pPr>
              <w:jc w:val="center"/>
              <w:rPr>
                <w:color w:val="000000"/>
              </w:rPr>
            </w:pPr>
            <w:r>
              <w:rPr>
                <w:color w:val="000000"/>
              </w:rPr>
              <w:t>2 789,0</w:t>
            </w:r>
          </w:p>
        </w:tc>
        <w:tc>
          <w:tcPr>
            <w:tcW w:w="309" w:type="pct"/>
            <w:shd w:val="clear" w:color="auto" w:fill="auto"/>
            <w:vAlign w:val="center"/>
          </w:tcPr>
          <w:p w:rsidR="00B840CD" w:rsidRPr="001007E2" w:rsidRDefault="00934B35" w:rsidP="00B840CD">
            <w:pPr>
              <w:jc w:val="center"/>
              <w:rPr>
                <w:color w:val="000000"/>
              </w:rPr>
            </w:pPr>
            <w:r>
              <w:rPr>
                <w:color w:val="000000"/>
              </w:rPr>
              <w:t>2 789,0</w:t>
            </w:r>
          </w:p>
        </w:tc>
      </w:tr>
      <w:tr w:rsidR="00E15184" w:rsidRPr="00B603E0" w:rsidTr="00934B35">
        <w:trPr>
          <w:cantSplit/>
          <w:trHeight w:val="20"/>
        </w:trPr>
        <w:tc>
          <w:tcPr>
            <w:tcW w:w="4045" w:type="pct"/>
            <w:gridSpan w:val="9"/>
            <w:shd w:val="clear" w:color="auto" w:fill="auto"/>
            <w:vAlign w:val="center"/>
            <w:hideMark/>
          </w:tcPr>
          <w:p w:rsidR="00E15184" w:rsidRPr="001007E2" w:rsidRDefault="00E15184" w:rsidP="00B840CD">
            <w:pPr>
              <w:jc w:val="center"/>
              <w:rPr>
                <w:color w:val="000000"/>
              </w:rPr>
            </w:pPr>
            <w:r w:rsidRPr="001007E2">
              <w:rPr>
                <w:color w:val="000000"/>
              </w:rPr>
              <w:t>2. Мероприятия по оптимизации расходов бюджета муниципального образования</w:t>
            </w:r>
          </w:p>
        </w:tc>
        <w:tc>
          <w:tcPr>
            <w:tcW w:w="332" w:type="pct"/>
            <w:shd w:val="clear" w:color="auto" w:fill="auto"/>
            <w:vAlign w:val="center"/>
          </w:tcPr>
          <w:p w:rsidR="00E15184" w:rsidRPr="00E15184" w:rsidRDefault="00F81AED" w:rsidP="00552AD7">
            <w:pPr>
              <w:jc w:val="center"/>
              <w:rPr>
                <w:b/>
                <w:color w:val="000000"/>
              </w:rPr>
            </w:pPr>
            <w:r>
              <w:rPr>
                <w:b/>
                <w:color w:val="000000"/>
              </w:rPr>
              <w:t>62 </w:t>
            </w:r>
            <w:r w:rsidR="00552AD7">
              <w:rPr>
                <w:b/>
                <w:color w:val="000000"/>
              </w:rPr>
              <w:t>8</w:t>
            </w:r>
            <w:r>
              <w:rPr>
                <w:b/>
                <w:color w:val="000000"/>
              </w:rPr>
              <w:t>02,3</w:t>
            </w:r>
          </w:p>
        </w:tc>
        <w:tc>
          <w:tcPr>
            <w:tcW w:w="314" w:type="pct"/>
            <w:shd w:val="clear" w:color="auto" w:fill="auto"/>
            <w:vAlign w:val="center"/>
          </w:tcPr>
          <w:p w:rsidR="00E15184" w:rsidRPr="00F81AED" w:rsidRDefault="00F81AED" w:rsidP="00E15184">
            <w:pPr>
              <w:jc w:val="center"/>
              <w:rPr>
                <w:b/>
                <w:color w:val="000000"/>
              </w:rPr>
            </w:pPr>
            <w:r w:rsidRPr="00F81AED">
              <w:rPr>
                <w:b/>
                <w:color w:val="000000"/>
              </w:rPr>
              <w:t>64 656,2</w:t>
            </w:r>
          </w:p>
        </w:tc>
        <w:tc>
          <w:tcPr>
            <w:tcW w:w="309" w:type="pct"/>
            <w:shd w:val="clear" w:color="auto" w:fill="auto"/>
            <w:vAlign w:val="center"/>
          </w:tcPr>
          <w:p w:rsidR="00E15184" w:rsidRPr="00F81AED" w:rsidRDefault="004E4B1A" w:rsidP="00E15184">
            <w:pPr>
              <w:jc w:val="center"/>
              <w:rPr>
                <w:b/>
                <w:color w:val="000000"/>
              </w:rPr>
            </w:pPr>
            <w:r>
              <w:rPr>
                <w:b/>
                <w:color w:val="000000"/>
              </w:rPr>
              <w:t>64 656,2</w:t>
            </w:r>
          </w:p>
        </w:tc>
      </w:tr>
      <w:tr w:rsidR="00B840CD" w:rsidRPr="00BF7DF9" w:rsidTr="00706FBA">
        <w:trPr>
          <w:cantSplit/>
          <w:trHeight w:val="20"/>
        </w:trPr>
        <w:tc>
          <w:tcPr>
            <w:tcW w:w="177" w:type="pct"/>
            <w:shd w:val="clear" w:color="auto" w:fill="auto"/>
            <w:vAlign w:val="center"/>
            <w:hideMark/>
          </w:tcPr>
          <w:p w:rsidR="00B840CD" w:rsidRDefault="00B840CD" w:rsidP="00B840CD">
            <w:pPr>
              <w:jc w:val="center"/>
              <w:rPr>
                <w:color w:val="000000"/>
              </w:rPr>
            </w:pPr>
            <w:r>
              <w:rPr>
                <w:color w:val="000000"/>
              </w:rPr>
              <w:t>2.1.</w:t>
            </w:r>
          </w:p>
        </w:tc>
        <w:tc>
          <w:tcPr>
            <w:tcW w:w="714" w:type="pct"/>
            <w:shd w:val="clear" w:color="auto" w:fill="auto"/>
            <w:vAlign w:val="center"/>
            <w:hideMark/>
          </w:tcPr>
          <w:p w:rsidR="00B840CD" w:rsidRDefault="00B840CD" w:rsidP="00BC792A">
            <w:pPr>
              <w:rPr>
                <w:color w:val="000000"/>
              </w:rPr>
            </w:pPr>
            <w:r>
              <w:rPr>
                <w:color w:val="000000"/>
              </w:rPr>
              <w:t>Привлечени</w:t>
            </w:r>
            <w:r w:rsidR="00BC792A">
              <w:rPr>
                <w:color w:val="000000"/>
              </w:rPr>
              <w:t>е</w:t>
            </w:r>
            <w:r>
              <w:rPr>
                <w:color w:val="000000"/>
              </w:rPr>
              <w:t xml:space="preserve"> к оказанию муниципальных услуг негосударственных организаций с внедрением конкурентных способов отбора исполнителей услуг</w:t>
            </w:r>
          </w:p>
        </w:tc>
        <w:tc>
          <w:tcPr>
            <w:tcW w:w="538" w:type="pct"/>
            <w:shd w:val="clear" w:color="auto" w:fill="auto"/>
            <w:vAlign w:val="center"/>
            <w:hideMark/>
          </w:tcPr>
          <w:p w:rsidR="00B840CD" w:rsidRDefault="00B840CD" w:rsidP="00B840CD">
            <w:pPr>
              <w:rPr>
                <w:color w:val="000000"/>
              </w:rPr>
            </w:pPr>
            <w:r>
              <w:rPr>
                <w:color w:val="000000"/>
              </w:rPr>
              <w:t>Управление по внутренней политике</w:t>
            </w:r>
          </w:p>
        </w:tc>
        <w:tc>
          <w:tcPr>
            <w:tcW w:w="334" w:type="pct"/>
            <w:shd w:val="clear" w:color="auto" w:fill="auto"/>
            <w:vAlign w:val="center"/>
            <w:hideMark/>
          </w:tcPr>
          <w:p w:rsidR="00B840CD" w:rsidRDefault="00B840CD" w:rsidP="00CB5D36">
            <w:pPr>
              <w:jc w:val="center"/>
              <w:rPr>
                <w:color w:val="000000"/>
              </w:rPr>
            </w:pPr>
            <w:r>
              <w:rPr>
                <w:color w:val="000000"/>
              </w:rPr>
              <w:t>202</w:t>
            </w:r>
            <w:r w:rsidR="00CB5D36">
              <w:rPr>
                <w:color w:val="000000"/>
              </w:rPr>
              <w:t>5</w:t>
            </w:r>
            <w:r>
              <w:rPr>
                <w:color w:val="000000"/>
              </w:rPr>
              <w:t>-202</w:t>
            </w:r>
            <w:r w:rsidR="00CB5D36">
              <w:rPr>
                <w:color w:val="000000"/>
              </w:rPr>
              <w:t>7</w:t>
            </w:r>
            <w:r>
              <w:rPr>
                <w:color w:val="000000"/>
              </w:rPr>
              <w:t xml:space="preserve"> годы</w:t>
            </w:r>
          </w:p>
        </w:tc>
        <w:tc>
          <w:tcPr>
            <w:tcW w:w="783" w:type="pct"/>
            <w:shd w:val="clear" w:color="auto" w:fill="auto"/>
            <w:vAlign w:val="center"/>
            <w:hideMark/>
          </w:tcPr>
          <w:p w:rsidR="00B840CD" w:rsidRDefault="00B840CD" w:rsidP="00B840CD">
            <w:pPr>
              <w:rPr>
                <w:color w:val="000000"/>
              </w:rPr>
            </w:pPr>
            <w:r>
              <w:rPr>
                <w:color w:val="000000"/>
              </w:rPr>
              <w:t>Постановление администрации города</w:t>
            </w:r>
          </w:p>
        </w:tc>
        <w:tc>
          <w:tcPr>
            <w:tcW w:w="801" w:type="pct"/>
            <w:shd w:val="clear" w:color="auto" w:fill="auto"/>
            <w:vAlign w:val="center"/>
            <w:hideMark/>
          </w:tcPr>
          <w:p w:rsidR="00B840CD" w:rsidRDefault="00B840CD" w:rsidP="00F04BBC">
            <w:pPr>
              <w:jc w:val="both"/>
              <w:rPr>
                <w:color w:val="000000"/>
              </w:rPr>
            </w:pPr>
            <w:r>
              <w:rPr>
                <w:color w:val="000000"/>
              </w:rPr>
              <w:t>прирост объема субсидий, предусмотренных немуниципальным организациям в целях финансового обеспечения оказания ими муниципальных услуг (выполнения работ), да/нет</w:t>
            </w:r>
          </w:p>
        </w:tc>
        <w:tc>
          <w:tcPr>
            <w:tcW w:w="232" w:type="pct"/>
            <w:shd w:val="clear" w:color="auto" w:fill="auto"/>
            <w:vAlign w:val="center"/>
            <w:hideMark/>
          </w:tcPr>
          <w:p w:rsidR="00B840CD" w:rsidRPr="001007E2" w:rsidRDefault="00B840CD" w:rsidP="00B840CD">
            <w:pPr>
              <w:jc w:val="center"/>
              <w:rPr>
                <w:color w:val="000000"/>
              </w:rPr>
            </w:pPr>
            <w:r w:rsidRPr="001007E2">
              <w:rPr>
                <w:color w:val="000000"/>
              </w:rPr>
              <w:t>да</w:t>
            </w:r>
          </w:p>
        </w:tc>
        <w:tc>
          <w:tcPr>
            <w:tcW w:w="232" w:type="pct"/>
            <w:shd w:val="clear" w:color="auto" w:fill="auto"/>
            <w:vAlign w:val="center"/>
            <w:hideMark/>
          </w:tcPr>
          <w:p w:rsidR="00B840CD" w:rsidRPr="001007E2" w:rsidRDefault="00B840CD" w:rsidP="00B840CD">
            <w:pPr>
              <w:jc w:val="center"/>
              <w:rPr>
                <w:color w:val="000000"/>
              </w:rPr>
            </w:pPr>
            <w:r w:rsidRPr="001007E2">
              <w:rPr>
                <w:color w:val="000000"/>
              </w:rPr>
              <w:t>да</w:t>
            </w:r>
          </w:p>
        </w:tc>
        <w:tc>
          <w:tcPr>
            <w:tcW w:w="234" w:type="pct"/>
            <w:shd w:val="clear" w:color="auto" w:fill="auto"/>
            <w:vAlign w:val="center"/>
            <w:hideMark/>
          </w:tcPr>
          <w:p w:rsidR="00B840CD" w:rsidRPr="001007E2" w:rsidRDefault="00B840CD" w:rsidP="00B840CD">
            <w:pPr>
              <w:jc w:val="center"/>
              <w:rPr>
                <w:color w:val="000000"/>
              </w:rPr>
            </w:pPr>
            <w:r w:rsidRPr="001007E2">
              <w:rPr>
                <w:color w:val="000000"/>
              </w:rPr>
              <w:t>да</w:t>
            </w:r>
          </w:p>
        </w:tc>
        <w:tc>
          <w:tcPr>
            <w:tcW w:w="332" w:type="pct"/>
            <w:shd w:val="clear" w:color="auto" w:fill="auto"/>
            <w:vAlign w:val="center"/>
          </w:tcPr>
          <w:p w:rsidR="00B840CD" w:rsidRPr="001007E2" w:rsidRDefault="009C7F4C" w:rsidP="00B840CD">
            <w:pPr>
              <w:jc w:val="center"/>
              <w:rPr>
                <w:color w:val="000000"/>
              </w:rPr>
            </w:pPr>
            <w:r>
              <w:rPr>
                <w:color w:val="000000"/>
              </w:rPr>
              <w:t>9 3</w:t>
            </w:r>
            <w:r w:rsidR="008B7F8C">
              <w:rPr>
                <w:color w:val="000000"/>
              </w:rPr>
              <w:t>01,0</w:t>
            </w:r>
          </w:p>
        </w:tc>
        <w:tc>
          <w:tcPr>
            <w:tcW w:w="314" w:type="pct"/>
            <w:shd w:val="clear" w:color="auto" w:fill="auto"/>
            <w:vAlign w:val="center"/>
          </w:tcPr>
          <w:p w:rsidR="00B840CD" w:rsidRPr="001007E2" w:rsidRDefault="008B7F8C" w:rsidP="00B840CD">
            <w:pPr>
              <w:jc w:val="center"/>
              <w:rPr>
                <w:color w:val="000000"/>
              </w:rPr>
            </w:pPr>
            <w:r>
              <w:rPr>
                <w:color w:val="000000"/>
              </w:rPr>
              <w:t>8 801,0</w:t>
            </w:r>
          </w:p>
        </w:tc>
        <w:tc>
          <w:tcPr>
            <w:tcW w:w="309" w:type="pct"/>
            <w:shd w:val="clear" w:color="auto" w:fill="auto"/>
            <w:vAlign w:val="center"/>
          </w:tcPr>
          <w:p w:rsidR="00B840CD" w:rsidRPr="001007E2" w:rsidRDefault="008B7F8C" w:rsidP="00B840CD">
            <w:pPr>
              <w:jc w:val="center"/>
              <w:rPr>
                <w:color w:val="000000"/>
              </w:rPr>
            </w:pPr>
            <w:r>
              <w:rPr>
                <w:color w:val="000000"/>
              </w:rPr>
              <w:t>8 801,0</w:t>
            </w:r>
          </w:p>
        </w:tc>
      </w:tr>
      <w:tr w:rsidR="00B840CD" w:rsidRPr="00B603E0" w:rsidTr="00706FBA">
        <w:trPr>
          <w:cantSplit/>
          <w:trHeight w:val="20"/>
        </w:trPr>
        <w:tc>
          <w:tcPr>
            <w:tcW w:w="177" w:type="pct"/>
            <w:shd w:val="clear" w:color="auto" w:fill="auto"/>
            <w:vAlign w:val="center"/>
            <w:hideMark/>
          </w:tcPr>
          <w:p w:rsidR="00B840CD" w:rsidRDefault="00B840CD" w:rsidP="00B840CD">
            <w:pPr>
              <w:jc w:val="center"/>
              <w:rPr>
                <w:color w:val="000000"/>
              </w:rPr>
            </w:pPr>
            <w:r>
              <w:rPr>
                <w:color w:val="000000"/>
              </w:rPr>
              <w:t>2.2.</w:t>
            </w:r>
          </w:p>
        </w:tc>
        <w:tc>
          <w:tcPr>
            <w:tcW w:w="714" w:type="pct"/>
            <w:shd w:val="clear" w:color="auto" w:fill="auto"/>
            <w:vAlign w:val="center"/>
            <w:hideMark/>
          </w:tcPr>
          <w:p w:rsidR="00B840CD" w:rsidRDefault="00B840CD" w:rsidP="00B840CD">
            <w:pPr>
              <w:rPr>
                <w:color w:val="000000"/>
              </w:rPr>
            </w:pPr>
            <w:r>
              <w:rPr>
                <w:color w:val="000000"/>
              </w:rPr>
              <w:t>Привлечение внебюджетных источников для финансового обеспечения деятельности учреждений социально – культурной сферы</w:t>
            </w:r>
          </w:p>
        </w:tc>
        <w:tc>
          <w:tcPr>
            <w:tcW w:w="538" w:type="pct"/>
            <w:shd w:val="clear" w:color="auto" w:fill="auto"/>
            <w:vAlign w:val="center"/>
            <w:hideMark/>
          </w:tcPr>
          <w:p w:rsidR="00B840CD" w:rsidRDefault="00B840CD" w:rsidP="00B840CD">
            <w:pPr>
              <w:rPr>
                <w:color w:val="000000"/>
              </w:rPr>
            </w:pPr>
            <w:r>
              <w:rPr>
                <w:color w:val="000000"/>
              </w:rPr>
              <w:t>Управление по образованию, управление по культуре и спорту</w:t>
            </w:r>
          </w:p>
        </w:tc>
        <w:tc>
          <w:tcPr>
            <w:tcW w:w="334" w:type="pct"/>
            <w:shd w:val="clear" w:color="auto" w:fill="auto"/>
            <w:vAlign w:val="center"/>
            <w:hideMark/>
          </w:tcPr>
          <w:p w:rsidR="00B840CD" w:rsidRDefault="00B840CD" w:rsidP="00CB5D36">
            <w:pPr>
              <w:jc w:val="center"/>
              <w:rPr>
                <w:color w:val="000000"/>
              </w:rPr>
            </w:pPr>
            <w:r>
              <w:rPr>
                <w:color w:val="000000"/>
              </w:rPr>
              <w:t>202</w:t>
            </w:r>
            <w:r w:rsidR="00CB5D36">
              <w:rPr>
                <w:color w:val="000000"/>
              </w:rPr>
              <w:t>5</w:t>
            </w:r>
            <w:r>
              <w:rPr>
                <w:color w:val="000000"/>
              </w:rPr>
              <w:t>-202</w:t>
            </w:r>
            <w:r w:rsidR="00CB5D36">
              <w:rPr>
                <w:color w:val="000000"/>
              </w:rPr>
              <w:t>7</w:t>
            </w:r>
            <w:r>
              <w:rPr>
                <w:color w:val="000000"/>
              </w:rPr>
              <w:t xml:space="preserve"> годы</w:t>
            </w:r>
          </w:p>
        </w:tc>
        <w:tc>
          <w:tcPr>
            <w:tcW w:w="783" w:type="pct"/>
            <w:shd w:val="clear" w:color="auto" w:fill="auto"/>
            <w:vAlign w:val="center"/>
            <w:hideMark/>
          </w:tcPr>
          <w:p w:rsidR="00B840CD" w:rsidRDefault="00B840CD" w:rsidP="00BC792A">
            <w:pPr>
              <w:rPr>
                <w:color w:val="000000"/>
              </w:rPr>
            </w:pPr>
            <w:r>
              <w:rPr>
                <w:color w:val="000000"/>
              </w:rPr>
              <w:t>Внесение изменений в уставы муниципальных учреждений города Пыть-Яха</w:t>
            </w:r>
          </w:p>
        </w:tc>
        <w:tc>
          <w:tcPr>
            <w:tcW w:w="801" w:type="pct"/>
            <w:shd w:val="clear" w:color="auto" w:fill="auto"/>
            <w:vAlign w:val="center"/>
            <w:hideMark/>
          </w:tcPr>
          <w:p w:rsidR="00B840CD" w:rsidRDefault="00B840CD" w:rsidP="00F04BBC">
            <w:pPr>
              <w:jc w:val="both"/>
              <w:rPr>
                <w:color w:val="000000"/>
              </w:rPr>
            </w:pPr>
            <w:r>
              <w:rPr>
                <w:color w:val="000000"/>
              </w:rPr>
              <w:t xml:space="preserve">оптимизация расходов бюджета </w:t>
            </w:r>
            <w:r w:rsidR="004737A2">
              <w:rPr>
                <w:color w:val="000000"/>
              </w:rPr>
              <w:t>города</w:t>
            </w:r>
            <w:r>
              <w:rPr>
                <w:color w:val="000000"/>
              </w:rPr>
              <w:t>, за исключением расходов осуществляемых за счет средств федерального и окружного бюджета, средств местного бюджета, направленных на софинансирование государственных программ, %</w:t>
            </w:r>
          </w:p>
        </w:tc>
        <w:tc>
          <w:tcPr>
            <w:tcW w:w="232" w:type="pct"/>
            <w:shd w:val="clear" w:color="auto" w:fill="auto"/>
            <w:vAlign w:val="center"/>
            <w:hideMark/>
          </w:tcPr>
          <w:p w:rsidR="00B840CD" w:rsidRPr="001007E2" w:rsidRDefault="0002672F" w:rsidP="00B840CD">
            <w:pPr>
              <w:jc w:val="center"/>
              <w:rPr>
                <w:color w:val="000000"/>
              </w:rPr>
            </w:pPr>
            <w:r>
              <w:t>1,27</w:t>
            </w:r>
          </w:p>
        </w:tc>
        <w:tc>
          <w:tcPr>
            <w:tcW w:w="232" w:type="pct"/>
            <w:shd w:val="clear" w:color="auto" w:fill="auto"/>
            <w:vAlign w:val="center"/>
            <w:hideMark/>
          </w:tcPr>
          <w:p w:rsidR="00B840CD" w:rsidRPr="001007E2" w:rsidRDefault="0002672F" w:rsidP="00EA1660">
            <w:pPr>
              <w:jc w:val="center"/>
              <w:rPr>
                <w:color w:val="000000"/>
              </w:rPr>
            </w:pPr>
            <w:r>
              <w:rPr>
                <w:color w:val="000000"/>
              </w:rPr>
              <w:t>1,44</w:t>
            </w:r>
          </w:p>
        </w:tc>
        <w:tc>
          <w:tcPr>
            <w:tcW w:w="234" w:type="pct"/>
            <w:shd w:val="clear" w:color="auto" w:fill="auto"/>
            <w:vAlign w:val="center"/>
            <w:hideMark/>
          </w:tcPr>
          <w:p w:rsidR="00B840CD" w:rsidRPr="001007E2" w:rsidRDefault="00533DFB" w:rsidP="00EA1660">
            <w:pPr>
              <w:jc w:val="center"/>
              <w:rPr>
                <w:color w:val="000000"/>
              </w:rPr>
            </w:pPr>
            <w:r>
              <w:rPr>
                <w:color w:val="000000"/>
              </w:rPr>
              <w:t>1,5</w:t>
            </w:r>
            <w:r w:rsidR="0002672F">
              <w:rPr>
                <w:color w:val="000000"/>
              </w:rPr>
              <w:t>0</w:t>
            </w:r>
          </w:p>
        </w:tc>
        <w:tc>
          <w:tcPr>
            <w:tcW w:w="332" w:type="pct"/>
            <w:shd w:val="clear" w:color="auto" w:fill="auto"/>
            <w:vAlign w:val="center"/>
          </w:tcPr>
          <w:p w:rsidR="00B840CD" w:rsidRPr="001007E2" w:rsidRDefault="00EA1660" w:rsidP="00AA7F46">
            <w:pPr>
              <w:jc w:val="center"/>
              <w:rPr>
                <w:color w:val="000000"/>
              </w:rPr>
            </w:pPr>
            <w:r>
              <w:rPr>
                <w:color w:val="000000"/>
              </w:rPr>
              <w:t>33 490,4</w:t>
            </w:r>
          </w:p>
        </w:tc>
        <w:tc>
          <w:tcPr>
            <w:tcW w:w="314" w:type="pct"/>
            <w:shd w:val="clear" w:color="auto" w:fill="auto"/>
            <w:vAlign w:val="center"/>
          </w:tcPr>
          <w:p w:rsidR="00B840CD" w:rsidRPr="001007E2" w:rsidRDefault="00EA1660" w:rsidP="00AA7F46">
            <w:pPr>
              <w:jc w:val="center"/>
              <w:rPr>
                <w:color w:val="000000"/>
              </w:rPr>
            </w:pPr>
            <w:r>
              <w:rPr>
                <w:color w:val="000000"/>
              </w:rPr>
              <w:t>35 855,2</w:t>
            </w:r>
          </w:p>
        </w:tc>
        <w:tc>
          <w:tcPr>
            <w:tcW w:w="309" w:type="pct"/>
            <w:shd w:val="clear" w:color="auto" w:fill="auto"/>
            <w:vAlign w:val="center"/>
          </w:tcPr>
          <w:p w:rsidR="00B840CD" w:rsidRPr="001007E2" w:rsidRDefault="00533DFB" w:rsidP="00AA7F46">
            <w:pPr>
              <w:jc w:val="center"/>
              <w:rPr>
                <w:color w:val="000000"/>
              </w:rPr>
            </w:pPr>
            <w:r>
              <w:rPr>
                <w:color w:val="000000"/>
              </w:rPr>
              <w:t>35 855,2</w:t>
            </w:r>
          </w:p>
        </w:tc>
      </w:tr>
      <w:tr w:rsidR="00B840CD" w:rsidRPr="00B603E0" w:rsidTr="00706FBA">
        <w:trPr>
          <w:cantSplit/>
          <w:trHeight w:val="20"/>
        </w:trPr>
        <w:tc>
          <w:tcPr>
            <w:tcW w:w="177" w:type="pct"/>
            <w:shd w:val="clear" w:color="auto" w:fill="auto"/>
            <w:vAlign w:val="center"/>
            <w:hideMark/>
          </w:tcPr>
          <w:p w:rsidR="00B840CD" w:rsidRDefault="00B840CD" w:rsidP="00B840CD">
            <w:pPr>
              <w:jc w:val="center"/>
              <w:rPr>
                <w:color w:val="000000"/>
              </w:rPr>
            </w:pPr>
            <w:r>
              <w:rPr>
                <w:color w:val="000000"/>
              </w:rPr>
              <w:lastRenderedPageBreak/>
              <w:t>2.3.</w:t>
            </w:r>
          </w:p>
        </w:tc>
        <w:tc>
          <w:tcPr>
            <w:tcW w:w="714" w:type="pct"/>
            <w:shd w:val="clear" w:color="auto" w:fill="auto"/>
            <w:vAlign w:val="center"/>
            <w:hideMark/>
          </w:tcPr>
          <w:p w:rsidR="00B840CD" w:rsidRDefault="00A745E6" w:rsidP="00A745E6">
            <w:pPr>
              <w:autoSpaceDE w:val="0"/>
              <w:autoSpaceDN w:val="0"/>
              <w:adjustRightInd w:val="0"/>
              <w:rPr>
                <w:color w:val="000000"/>
              </w:rPr>
            </w:pPr>
            <w:r>
              <w:t>Осуществлять мероприятия по повышению энергетической эффективности в муниципальном секторе</w:t>
            </w:r>
          </w:p>
        </w:tc>
        <w:tc>
          <w:tcPr>
            <w:tcW w:w="538" w:type="pct"/>
            <w:shd w:val="clear" w:color="auto" w:fill="auto"/>
            <w:vAlign w:val="center"/>
            <w:hideMark/>
          </w:tcPr>
          <w:p w:rsidR="00B840CD" w:rsidRDefault="00B840CD" w:rsidP="00B840CD">
            <w:pPr>
              <w:rPr>
                <w:color w:val="000000"/>
              </w:rPr>
            </w:pPr>
            <w:r>
              <w:rPr>
                <w:color w:val="000000"/>
              </w:rPr>
              <w:t>Управление по образованию</w:t>
            </w:r>
          </w:p>
        </w:tc>
        <w:tc>
          <w:tcPr>
            <w:tcW w:w="334" w:type="pct"/>
            <w:shd w:val="clear" w:color="auto" w:fill="auto"/>
            <w:vAlign w:val="center"/>
            <w:hideMark/>
          </w:tcPr>
          <w:p w:rsidR="00B840CD" w:rsidRDefault="00B840CD" w:rsidP="00CB5D36">
            <w:pPr>
              <w:jc w:val="center"/>
              <w:rPr>
                <w:color w:val="000000"/>
              </w:rPr>
            </w:pPr>
            <w:r>
              <w:rPr>
                <w:color w:val="000000"/>
              </w:rPr>
              <w:t>202</w:t>
            </w:r>
            <w:r w:rsidR="00CB5D36">
              <w:rPr>
                <w:color w:val="000000"/>
              </w:rPr>
              <w:t>5</w:t>
            </w:r>
            <w:r>
              <w:rPr>
                <w:color w:val="000000"/>
              </w:rPr>
              <w:t>-202</w:t>
            </w:r>
            <w:r w:rsidR="00CB5D36">
              <w:rPr>
                <w:color w:val="000000"/>
              </w:rPr>
              <w:t>7</w:t>
            </w:r>
            <w:r>
              <w:rPr>
                <w:color w:val="000000"/>
              </w:rPr>
              <w:t xml:space="preserve"> годы</w:t>
            </w:r>
          </w:p>
        </w:tc>
        <w:tc>
          <w:tcPr>
            <w:tcW w:w="783" w:type="pct"/>
            <w:shd w:val="clear" w:color="auto" w:fill="auto"/>
            <w:vAlign w:val="center"/>
            <w:hideMark/>
          </w:tcPr>
          <w:p w:rsidR="00B840CD" w:rsidRDefault="00B840CD" w:rsidP="00B840CD">
            <w:pPr>
              <w:rPr>
                <w:color w:val="000000"/>
              </w:rPr>
            </w:pPr>
            <w:r>
              <w:rPr>
                <w:color w:val="000000"/>
              </w:rPr>
              <w:t>-</w:t>
            </w:r>
          </w:p>
        </w:tc>
        <w:tc>
          <w:tcPr>
            <w:tcW w:w="801" w:type="pct"/>
            <w:shd w:val="clear" w:color="auto" w:fill="auto"/>
            <w:vAlign w:val="center"/>
            <w:hideMark/>
          </w:tcPr>
          <w:p w:rsidR="00B840CD" w:rsidRDefault="00B840CD" w:rsidP="00B840CD">
            <w:pPr>
              <w:rPr>
                <w:color w:val="000000"/>
              </w:rPr>
            </w:pPr>
            <w:r>
              <w:rPr>
                <w:color w:val="000000"/>
              </w:rPr>
              <w:t>Количество заключенных энергосервисных контрактов</w:t>
            </w:r>
          </w:p>
        </w:tc>
        <w:tc>
          <w:tcPr>
            <w:tcW w:w="232" w:type="pct"/>
            <w:shd w:val="clear" w:color="auto" w:fill="auto"/>
            <w:vAlign w:val="center"/>
            <w:hideMark/>
          </w:tcPr>
          <w:p w:rsidR="00B840CD" w:rsidRDefault="00B840CD" w:rsidP="00B840CD">
            <w:pPr>
              <w:jc w:val="center"/>
              <w:rPr>
                <w:color w:val="000000"/>
              </w:rPr>
            </w:pPr>
            <w:r>
              <w:rPr>
                <w:color w:val="000000"/>
              </w:rPr>
              <w:t>3</w:t>
            </w:r>
          </w:p>
        </w:tc>
        <w:tc>
          <w:tcPr>
            <w:tcW w:w="232" w:type="pct"/>
            <w:shd w:val="clear" w:color="auto" w:fill="auto"/>
            <w:vAlign w:val="center"/>
            <w:hideMark/>
          </w:tcPr>
          <w:p w:rsidR="00B840CD" w:rsidRDefault="001378EE" w:rsidP="00B840CD">
            <w:pPr>
              <w:jc w:val="center"/>
              <w:rPr>
                <w:color w:val="000000"/>
              </w:rPr>
            </w:pPr>
            <w:r>
              <w:rPr>
                <w:color w:val="000000"/>
              </w:rPr>
              <w:t>0</w:t>
            </w:r>
          </w:p>
        </w:tc>
        <w:tc>
          <w:tcPr>
            <w:tcW w:w="234" w:type="pct"/>
            <w:shd w:val="clear" w:color="auto" w:fill="auto"/>
            <w:vAlign w:val="center"/>
            <w:hideMark/>
          </w:tcPr>
          <w:p w:rsidR="00B840CD" w:rsidRDefault="001378EE" w:rsidP="00B840CD">
            <w:pPr>
              <w:jc w:val="center"/>
              <w:rPr>
                <w:color w:val="000000"/>
              </w:rPr>
            </w:pPr>
            <w:r>
              <w:rPr>
                <w:color w:val="000000"/>
              </w:rPr>
              <w:t>0</w:t>
            </w:r>
          </w:p>
        </w:tc>
        <w:tc>
          <w:tcPr>
            <w:tcW w:w="332" w:type="pct"/>
            <w:shd w:val="clear" w:color="auto" w:fill="auto"/>
            <w:vAlign w:val="center"/>
          </w:tcPr>
          <w:p w:rsidR="00B840CD" w:rsidRDefault="001378EE" w:rsidP="00AA7F46">
            <w:pPr>
              <w:jc w:val="center"/>
              <w:rPr>
                <w:color w:val="000000"/>
              </w:rPr>
            </w:pPr>
            <w:r>
              <w:rPr>
                <w:color w:val="000000"/>
              </w:rPr>
              <w:t>10,9</w:t>
            </w:r>
          </w:p>
        </w:tc>
        <w:tc>
          <w:tcPr>
            <w:tcW w:w="314" w:type="pct"/>
            <w:shd w:val="clear" w:color="auto" w:fill="auto"/>
            <w:vAlign w:val="center"/>
          </w:tcPr>
          <w:p w:rsidR="00B840CD" w:rsidRDefault="001378EE" w:rsidP="00AA7F46">
            <w:pPr>
              <w:jc w:val="center"/>
              <w:rPr>
                <w:color w:val="000000"/>
              </w:rPr>
            </w:pPr>
            <w:r>
              <w:rPr>
                <w:color w:val="000000"/>
              </w:rPr>
              <w:t>0,0</w:t>
            </w:r>
          </w:p>
        </w:tc>
        <w:tc>
          <w:tcPr>
            <w:tcW w:w="309" w:type="pct"/>
            <w:shd w:val="clear" w:color="auto" w:fill="auto"/>
            <w:vAlign w:val="center"/>
          </w:tcPr>
          <w:p w:rsidR="00B840CD" w:rsidRDefault="001378EE" w:rsidP="00AA7F46">
            <w:pPr>
              <w:jc w:val="center"/>
              <w:rPr>
                <w:color w:val="000000"/>
              </w:rPr>
            </w:pPr>
            <w:r>
              <w:rPr>
                <w:color w:val="000000"/>
              </w:rPr>
              <w:t>0,0</w:t>
            </w:r>
          </w:p>
        </w:tc>
      </w:tr>
      <w:tr w:rsidR="00B840CD" w:rsidRPr="00B603E0" w:rsidTr="00706FBA">
        <w:trPr>
          <w:cantSplit/>
          <w:trHeight w:val="20"/>
        </w:trPr>
        <w:tc>
          <w:tcPr>
            <w:tcW w:w="177" w:type="pct"/>
            <w:shd w:val="clear" w:color="auto" w:fill="auto"/>
            <w:vAlign w:val="center"/>
            <w:hideMark/>
          </w:tcPr>
          <w:p w:rsidR="00B840CD" w:rsidRDefault="00B840CD" w:rsidP="00B840CD">
            <w:pPr>
              <w:jc w:val="center"/>
              <w:rPr>
                <w:color w:val="000000"/>
              </w:rPr>
            </w:pPr>
            <w:r>
              <w:rPr>
                <w:color w:val="000000"/>
              </w:rPr>
              <w:t>2.4.</w:t>
            </w:r>
          </w:p>
        </w:tc>
        <w:tc>
          <w:tcPr>
            <w:tcW w:w="714" w:type="pct"/>
            <w:shd w:val="clear" w:color="auto" w:fill="auto"/>
            <w:vAlign w:val="center"/>
            <w:hideMark/>
          </w:tcPr>
          <w:p w:rsidR="00B840CD" w:rsidRDefault="00B840CD" w:rsidP="00B840CD">
            <w:pPr>
              <w:rPr>
                <w:color w:val="000000"/>
              </w:rPr>
            </w:pPr>
            <w:r>
              <w:rPr>
                <w:color w:val="000000"/>
              </w:rPr>
              <w:t>Уменьшение бюджетных ассигнований и лимитов бюджетных обязательств на сумму экономии, сложившаяся в ходе закупочных процедур</w:t>
            </w:r>
          </w:p>
        </w:tc>
        <w:tc>
          <w:tcPr>
            <w:tcW w:w="538" w:type="pct"/>
            <w:shd w:val="clear" w:color="auto" w:fill="auto"/>
            <w:vAlign w:val="center"/>
            <w:hideMark/>
          </w:tcPr>
          <w:p w:rsidR="00B840CD" w:rsidRDefault="00B840CD" w:rsidP="00B840CD">
            <w:pPr>
              <w:rPr>
                <w:color w:val="000000"/>
              </w:rPr>
            </w:pPr>
            <w:r>
              <w:rPr>
                <w:color w:val="000000"/>
              </w:rPr>
              <w:t>Структурные подразделения администрации города, являющиеся распорядителями бюджетных средств, муниципальные учреждения</w:t>
            </w:r>
          </w:p>
        </w:tc>
        <w:tc>
          <w:tcPr>
            <w:tcW w:w="334" w:type="pct"/>
            <w:shd w:val="clear" w:color="auto" w:fill="auto"/>
            <w:vAlign w:val="center"/>
            <w:hideMark/>
          </w:tcPr>
          <w:p w:rsidR="00B840CD" w:rsidRDefault="00B840CD" w:rsidP="00CB5D36">
            <w:pPr>
              <w:jc w:val="center"/>
              <w:rPr>
                <w:color w:val="000000"/>
              </w:rPr>
            </w:pPr>
            <w:r>
              <w:rPr>
                <w:color w:val="000000"/>
              </w:rPr>
              <w:t>202</w:t>
            </w:r>
            <w:r w:rsidR="00CB5D36">
              <w:rPr>
                <w:color w:val="000000"/>
              </w:rPr>
              <w:t>5</w:t>
            </w:r>
            <w:r>
              <w:rPr>
                <w:color w:val="000000"/>
              </w:rPr>
              <w:t>-202</w:t>
            </w:r>
            <w:r w:rsidR="00CB5D36">
              <w:rPr>
                <w:color w:val="000000"/>
              </w:rPr>
              <w:t>7</w:t>
            </w:r>
            <w:r>
              <w:rPr>
                <w:color w:val="000000"/>
              </w:rPr>
              <w:t xml:space="preserve"> годы</w:t>
            </w:r>
          </w:p>
        </w:tc>
        <w:tc>
          <w:tcPr>
            <w:tcW w:w="783" w:type="pct"/>
            <w:shd w:val="clear" w:color="auto" w:fill="auto"/>
            <w:vAlign w:val="center"/>
            <w:hideMark/>
          </w:tcPr>
          <w:p w:rsidR="00B840CD" w:rsidRDefault="00B840CD" w:rsidP="00B840CD">
            <w:pPr>
              <w:rPr>
                <w:color w:val="000000"/>
              </w:rPr>
            </w:pPr>
            <w:r>
              <w:rPr>
                <w:color w:val="000000"/>
              </w:rPr>
              <w:t>Проект решения Думы города Пыть-Яха «О внесении изменений в решение Думы города о бюджете города»</w:t>
            </w:r>
          </w:p>
        </w:tc>
        <w:tc>
          <w:tcPr>
            <w:tcW w:w="801" w:type="pct"/>
            <w:shd w:val="clear" w:color="auto" w:fill="auto"/>
            <w:vAlign w:val="center"/>
            <w:hideMark/>
          </w:tcPr>
          <w:p w:rsidR="00B840CD" w:rsidRDefault="00B840CD" w:rsidP="004737A2">
            <w:pPr>
              <w:rPr>
                <w:color w:val="000000"/>
              </w:rPr>
            </w:pPr>
            <w:r>
              <w:rPr>
                <w:color w:val="000000"/>
              </w:rPr>
              <w:t xml:space="preserve">оптимизация расходов бюджета </w:t>
            </w:r>
            <w:r w:rsidR="004737A2">
              <w:rPr>
                <w:color w:val="000000"/>
              </w:rPr>
              <w:t>города</w:t>
            </w:r>
            <w:r>
              <w:rPr>
                <w:color w:val="000000"/>
              </w:rPr>
              <w:t>, за исключением расходов осуществляемых за счет средств федерального и окружного бюджета, средств местного бюджета, направленных на софинансирование государственных программ, %</w:t>
            </w:r>
          </w:p>
        </w:tc>
        <w:tc>
          <w:tcPr>
            <w:tcW w:w="232" w:type="pct"/>
            <w:shd w:val="clear" w:color="auto" w:fill="auto"/>
            <w:vAlign w:val="center"/>
            <w:hideMark/>
          </w:tcPr>
          <w:p w:rsidR="00B840CD" w:rsidRDefault="001378EE" w:rsidP="00B840CD">
            <w:pPr>
              <w:jc w:val="center"/>
              <w:rPr>
                <w:color w:val="000000"/>
              </w:rPr>
            </w:pPr>
            <w:r>
              <w:t>0,76</w:t>
            </w:r>
          </w:p>
        </w:tc>
        <w:tc>
          <w:tcPr>
            <w:tcW w:w="232" w:type="pct"/>
            <w:shd w:val="clear" w:color="auto" w:fill="auto"/>
            <w:vAlign w:val="center"/>
            <w:hideMark/>
          </w:tcPr>
          <w:p w:rsidR="00B840CD" w:rsidRDefault="00B840CD" w:rsidP="001378EE">
            <w:pPr>
              <w:jc w:val="center"/>
              <w:rPr>
                <w:color w:val="000000"/>
              </w:rPr>
            </w:pPr>
            <w:r>
              <w:rPr>
                <w:color w:val="000000"/>
              </w:rPr>
              <w:t>0,</w:t>
            </w:r>
            <w:r w:rsidR="001378EE">
              <w:rPr>
                <w:color w:val="000000"/>
              </w:rPr>
              <w:t>80</w:t>
            </w:r>
          </w:p>
        </w:tc>
        <w:tc>
          <w:tcPr>
            <w:tcW w:w="234" w:type="pct"/>
            <w:shd w:val="clear" w:color="auto" w:fill="auto"/>
            <w:vAlign w:val="center"/>
            <w:hideMark/>
          </w:tcPr>
          <w:p w:rsidR="00B840CD" w:rsidRDefault="00B840CD" w:rsidP="001378EE">
            <w:pPr>
              <w:jc w:val="center"/>
              <w:rPr>
                <w:color w:val="000000"/>
              </w:rPr>
            </w:pPr>
            <w:r>
              <w:rPr>
                <w:color w:val="000000"/>
              </w:rPr>
              <w:t>0,</w:t>
            </w:r>
            <w:r w:rsidR="001378EE">
              <w:rPr>
                <w:color w:val="000000"/>
              </w:rPr>
              <w:t>8</w:t>
            </w:r>
            <w:r w:rsidR="003A358C">
              <w:rPr>
                <w:color w:val="000000"/>
              </w:rPr>
              <w:t>4</w:t>
            </w:r>
          </w:p>
        </w:tc>
        <w:tc>
          <w:tcPr>
            <w:tcW w:w="332" w:type="pct"/>
            <w:shd w:val="clear" w:color="auto" w:fill="auto"/>
            <w:vAlign w:val="center"/>
          </w:tcPr>
          <w:p w:rsidR="00B840CD" w:rsidRDefault="001378EE" w:rsidP="00B840CD">
            <w:pPr>
              <w:jc w:val="center"/>
              <w:rPr>
                <w:color w:val="000000"/>
              </w:rPr>
            </w:pPr>
            <w:r>
              <w:rPr>
                <w:color w:val="000000"/>
              </w:rPr>
              <w:t>20 000,0</w:t>
            </w:r>
          </w:p>
        </w:tc>
        <w:tc>
          <w:tcPr>
            <w:tcW w:w="314" w:type="pct"/>
            <w:shd w:val="clear" w:color="auto" w:fill="auto"/>
            <w:vAlign w:val="center"/>
          </w:tcPr>
          <w:p w:rsidR="00B840CD" w:rsidRDefault="001378EE" w:rsidP="00B840CD">
            <w:pPr>
              <w:jc w:val="center"/>
              <w:rPr>
                <w:color w:val="000000"/>
              </w:rPr>
            </w:pPr>
            <w:r>
              <w:rPr>
                <w:color w:val="000000"/>
              </w:rPr>
              <w:t>20 000,0</w:t>
            </w:r>
          </w:p>
        </w:tc>
        <w:tc>
          <w:tcPr>
            <w:tcW w:w="309" w:type="pct"/>
            <w:shd w:val="clear" w:color="auto" w:fill="auto"/>
            <w:vAlign w:val="center"/>
          </w:tcPr>
          <w:p w:rsidR="00B840CD" w:rsidRDefault="001378EE" w:rsidP="00B840CD">
            <w:pPr>
              <w:jc w:val="center"/>
              <w:rPr>
                <w:color w:val="000000"/>
              </w:rPr>
            </w:pPr>
            <w:r>
              <w:rPr>
                <w:color w:val="000000"/>
              </w:rPr>
              <w:t>20 000,0</w:t>
            </w:r>
          </w:p>
        </w:tc>
      </w:tr>
      <w:tr w:rsidR="00B840CD" w:rsidRPr="00B603E0" w:rsidTr="00706FBA">
        <w:trPr>
          <w:cantSplit/>
          <w:trHeight w:val="20"/>
        </w:trPr>
        <w:tc>
          <w:tcPr>
            <w:tcW w:w="177" w:type="pct"/>
            <w:shd w:val="clear" w:color="auto" w:fill="auto"/>
            <w:vAlign w:val="center"/>
          </w:tcPr>
          <w:p w:rsidR="00B840CD" w:rsidRDefault="00B840CD" w:rsidP="00B840CD">
            <w:pPr>
              <w:jc w:val="center"/>
              <w:rPr>
                <w:color w:val="000000"/>
              </w:rPr>
            </w:pPr>
          </w:p>
        </w:tc>
        <w:tc>
          <w:tcPr>
            <w:tcW w:w="714" w:type="pct"/>
            <w:shd w:val="clear" w:color="auto" w:fill="auto"/>
            <w:vAlign w:val="center"/>
          </w:tcPr>
          <w:p w:rsidR="00B840CD" w:rsidRDefault="00B840CD" w:rsidP="00B840CD">
            <w:pPr>
              <w:rPr>
                <w:color w:val="000000"/>
              </w:rPr>
            </w:pPr>
          </w:p>
        </w:tc>
        <w:tc>
          <w:tcPr>
            <w:tcW w:w="538" w:type="pct"/>
            <w:shd w:val="clear" w:color="auto" w:fill="auto"/>
            <w:vAlign w:val="center"/>
          </w:tcPr>
          <w:p w:rsidR="00B840CD" w:rsidRDefault="00B840CD" w:rsidP="00B840CD">
            <w:pPr>
              <w:rPr>
                <w:color w:val="000000"/>
              </w:rPr>
            </w:pPr>
          </w:p>
        </w:tc>
        <w:tc>
          <w:tcPr>
            <w:tcW w:w="334" w:type="pct"/>
            <w:shd w:val="clear" w:color="auto" w:fill="auto"/>
            <w:vAlign w:val="center"/>
          </w:tcPr>
          <w:p w:rsidR="00B840CD" w:rsidRDefault="00B840CD" w:rsidP="00B840CD">
            <w:pPr>
              <w:jc w:val="center"/>
              <w:rPr>
                <w:color w:val="000000"/>
              </w:rPr>
            </w:pPr>
          </w:p>
        </w:tc>
        <w:tc>
          <w:tcPr>
            <w:tcW w:w="783" w:type="pct"/>
            <w:shd w:val="clear" w:color="auto" w:fill="auto"/>
            <w:vAlign w:val="center"/>
          </w:tcPr>
          <w:p w:rsidR="00B840CD" w:rsidRDefault="00B840CD" w:rsidP="00B840CD">
            <w:pPr>
              <w:rPr>
                <w:color w:val="000000"/>
              </w:rPr>
            </w:pPr>
          </w:p>
        </w:tc>
        <w:tc>
          <w:tcPr>
            <w:tcW w:w="801" w:type="pct"/>
            <w:shd w:val="clear" w:color="auto" w:fill="auto"/>
            <w:vAlign w:val="center"/>
          </w:tcPr>
          <w:p w:rsidR="00B840CD" w:rsidRDefault="00B840CD" w:rsidP="00B840CD">
            <w:pPr>
              <w:rPr>
                <w:color w:val="000000"/>
              </w:rPr>
            </w:pPr>
          </w:p>
        </w:tc>
        <w:tc>
          <w:tcPr>
            <w:tcW w:w="232" w:type="pct"/>
            <w:shd w:val="clear" w:color="auto" w:fill="auto"/>
            <w:vAlign w:val="center"/>
          </w:tcPr>
          <w:p w:rsidR="00B840CD" w:rsidRDefault="00B840CD" w:rsidP="00B840CD">
            <w:pPr>
              <w:jc w:val="center"/>
              <w:rPr>
                <w:color w:val="000000"/>
              </w:rPr>
            </w:pPr>
          </w:p>
        </w:tc>
        <w:tc>
          <w:tcPr>
            <w:tcW w:w="232" w:type="pct"/>
            <w:shd w:val="clear" w:color="auto" w:fill="auto"/>
            <w:vAlign w:val="center"/>
          </w:tcPr>
          <w:p w:rsidR="00B840CD" w:rsidRDefault="00B840CD" w:rsidP="00B840CD">
            <w:pPr>
              <w:jc w:val="center"/>
              <w:rPr>
                <w:color w:val="000000"/>
              </w:rPr>
            </w:pPr>
          </w:p>
        </w:tc>
        <w:tc>
          <w:tcPr>
            <w:tcW w:w="234" w:type="pct"/>
            <w:shd w:val="clear" w:color="auto" w:fill="auto"/>
            <w:vAlign w:val="center"/>
          </w:tcPr>
          <w:p w:rsidR="00B840CD" w:rsidRDefault="00B840CD" w:rsidP="00B840CD">
            <w:pPr>
              <w:jc w:val="center"/>
              <w:rPr>
                <w:color w:val="000000"/>
              </w:rPr>
            </w:pPr>
          </w:p>
        </w:tc>
        <w:tc>
          <w:tcPr>
            <w:tcW w:w="332" w:type="pct"/>
            <w:shd w:val="clear" w:color="auto" w:fill="auto"/>
            <w:vAlign w:val="center"/>
          </w:tcPr>
          <w:p w:rsidR="00B840CD" w:rsidRDefault="00B840CD" w:rsidP="00B840CD">
            <w:pPr>
              <w:jc w:val="center"/>
              <w:rPr>
                <w:color w:val="000000"/>
              </w:rPr>
            </w:pPr>
          </w:p>
        </w:tc>
        <w:tc>
          <w:tcPr>
            <w:tcW w:w="314" w:type="pct"/>
            <w:shd w:val="clear" w:color="auto" w:fill="auto"/>
            <w:vAlign w:val="center"/>
          </w:tcPr>
          <w:p w:rsidR="00B840CD" w:rsidRDefault="00B840CD" w:rsidP="00B840CD">
            <w:pPr>
              <w:jc w:val="center"/>
              <w:rPr>
                <w:color w:val="000000"/>
              </w:rPr>
            </w:pPr>
          </w:p>
        </w:tc>
        <w:tc>
          <w:tcPr>
            <w:tcW w:w="309" w:type="pct"/>
            <w:shd w:val="clear" w:color="auto" w:fill="auto"/>
            <w:vAlign w:val="center"/>
          </w:tcPr>
          <w:p w:rsidR="00B840CD" w:rsidRDefault="00B840CD" w:rsidP="00B840CD">
            <w:pPr>
              <w:jc w:val="center"/>
              <w:rPr>
                <w:color w:val="000000"/>
              </w:rPr>
            </w:pPr>
          </w:p>
        </w:tc>
      </w:tr>
      <w:tr w:rsidR="00B840CD" w:rsidRPr="00B603E0" w:rsidTr="00934B35">
        <w:trPr>
          <w:cantSplit/>
          <w:trHeight w:val="20"/>
        </w:trPr>
        <w:tc>
          <w:tcPr>
            <w:tcW w:w="5000" w:type="pct"/>
            <w:gridSpan w:val="12"/>
            <w:shd w:val="clear" w:color="auto" w:fill="auto"/>
            <w:vAlign w:val="center"/>
            <w:hideMark/>
          </w:tcPr>
          <w:p w:rsidR="00B840CD" w:rsidRPr="00B603E0" w:rsidRDefault="00B840CD" w:rsidP="00B840CD">
            <w:pPr>
              <w:jc w:val="center"/>
              <w:rPr>
                <w:color w:val="000000"/>
              </w:rPr>
            </w:pPr>
            <w:r w:rsidRPr="00B603E0">
              <w:rPr>
                <w:color w:val="000000"/>
              </w:rPr>
              <w:t>3. Мероприятия по сокращению муниципального долга и расходов на его обслуживание</w:t>
            </w:r>
          </w:p>
        </w:tc>
      </w:tr>
      <w:tr w:rsidR="00B840CD" w:rsidRPr="00B603E0" w:rsidTr="00706FBA">
        <w:trPr>
          <w:cantSplit/>
          <w:trHeight w:val="20"/>
        </w:trPr>
        <w:tc>
          <w:tcPr>
            <w:tcW w:w="177" w:type="pct"/>
            <w:shd w:val="clear" w:color="auto" w:fill="auto"/>
            <w:vAlign w:val="center"/>
            <w:hideMark/>
          </w:tcPr>
          <w:p w:rsidR="00B840CD" w:rsidRDefault="00B840CD" w:rsidP="00B840CD">
            <w:pPr>
              <w:jc w:val="center"/>
              <w:rPr>
                <w:color w:val="000000"/>
              </w:rPr>
            </w:pPr>
            <w:r>
              <w:rPr>
                <w:color w:val="000000"/>
              </w:rPr>
              <w:t>3.1.</w:t>
            </w:r>
          </w:p>
        </w:tc>
        <w:tc>
          <w:tcPr>
            <w:tcW w:w="714" w:type="pct"/>
            <w:shd w:val="clear" w:color="auto" w:fill="auto"/>
            <w:vAlign w:val="center"/>
            <w:hideMark/>
          </w:tcPr>
          <w:p w:rsidR="00B840CD" w:rsidRDefault="00B840CD" w:rsidP="00B840CD">
            <w:pPr>
              <w:rPr>
                <w:color w:val="000000"/>
              </w:rPr>
            </w:pPr>
            <w:r>
              <w:rPr>
                <w:color w:val="000000"/>
              </w:rPr>
              <w:t>Установления значения показателя соотношения муниципального долга к доходам бюджета без учета безвозмездных поступлений</w:t>
            </w:r>
          </w:p>
        </w:tc>
        <w:tc>
          <w:tcPr>
            <w:tcW w:w="538" w:type="pct"/>
            <w:shd w:val="clear" w:color="auto" w:fill="auto"/>
            <w:vAlign w:val="center"/>
            <w:hideMark/>
          </w:tcPr>
          <w:p w:rsidR="00B840CD" w:rsidRDefault="00B840CD" w:rsidP="00B840CD">
            <w:pPr>
              <w:rPr>
                <w:color w:val="000000"/>
              </w:rPr>
            </w:pPr>
            <w:r>
              <w:rPr>
                <w:color w:val="000000"/>
              </w:rPr>
              <w:t>Комитет по финансам администрации города</w:t>
            </w:r>
          </w:p>
        </w:tc>
        <w:tc>
          <w:tcPr>
            <w:tcW w:w="334" w:type="pct"/>
            <w:shd w:val="clear" w:color="auto" w:fill="auto"/>
            <w:vAlign w:val="center"/>
            <w:hideMark/>
          </w:tcPr>
          <w:p w:rsidR="00B840CD" w:rsidRDefault="00B840CD" w:rsidP="00B840CD">
            <w:pPr>
              <w:rPr>
                <w:color w:val="000000"/>
              </w:rPr>
            </w:pPr>
            <w:r>
              <w:rPr>
                <w:color w:val="000000"/>
              </w:rPr>
              <w:t> </w:t>
            </w:r>
          </w:p>
        </w:tc>
        <w:tc>
          <w:tcPr>
            <w:tcW w:w="783" w:type="pct"/>
            <w:shd w:val="clear" w:color="auto" w:fill="auto"/>
            <w:vAlign w:val="center"/>
            <w:hideMark/>
          </w:tcPr>
          <w:p w:rsidR="00B840CD" w:rsidRDefault="00F038B1" w:rsidP="00B840CD">
            <w:pPr>
              <w:rPr>
                <w:color w:val="000000"/>
              </w:rPr>
            </w:pPr>
            <w:r>
              <w:rPr>
                <w:color w:val="000000"/>
              </w:rPr>
              <w:t>Решение Думы города от 23.12.2024 № 306 «О бюджете города Пыть-Яха на 2025 год и плановый период 2026 и 20276 годов»</w:t>
            </w:r>
          </w:p>
        </w:tc>
        <w:tc>
          <w:tcPr>
            <w:tcW w:w="801" w:type="pct"/>
            <w:shd w:val="clear" w:color="auto" w:fill="auto"/>
            <w:vAlign w:val="center"/>
            <w:hideMark/>
          </w:tcPr>
          <w:p w:rsidR="00B840CD" w:rsidRDefault="00B840CD" w:rsidP="00B840CD">
            <w:pPr>
              <w:rPr>
                <w:color w:val="000000"/>
              </w:rPr>
            </w:pPr>
            <w:r>
              <w:rPr>
                <w:color w:val="000000"/>
              </w:rPr>
              <w:t>отношение муниципального долга к доходам бюджета города без учёта безвозмездных поступлений и (или) поступлений налоговых доходов по дополнительным нормативам отчислений, %</w:t>
            </w:r>
          </w:p>
        </w:tc>
        <w:tc>
          <w:tcPr>
            <w:tcW w:w="232" w:type="pct"/>
            <w:shd w:val="clear" w:color="auto" w:fill="auto"/>
            <w:vAlign w:val="center"/>
            <w:hideMark/>
          </w:tcPr>
          <w:p w:rsidR="00B840CD" w:rsidRDefault="00B840CD" w:rsidP="00B840CD">
            <w:pPr>
              <w:jc w:val="center"/>
              <w:rPr>
                <w:color w:val="000000"/>
              </w:rPr>
            </w:pPr>
            <w:r>
              <w:rPr>
                <w:color w:val="000000"/>
              </w:rPr>
              <w:t>не более 10%</w:t>
            </w:r>
          </w:p>
        </w:tc>
        <w:tc>
          <w:tcPr>
            <w:tcW w:w="232" w:type="pct"/>
            <w:shd w:val="clear" w:color="auto" w:fill="auto"/>
            <w:vAlign w:val="center"/>
            <w:hideMark/>
          </w:tcPr>
          <w:p w:rsidR="00B840CD" w:rsidRDefault="00B840CD" w:rsidP="00B840CD">
            <w:pPr>
              <w:jc w:val="center"/>
              <w:rPr>
                <w:color w:val="000000"/>
              </w:rPr>
            </w:pPr>
            <w:r>
              <w:rPr>
                <w:color w:val="000000"/>
              </w:rPr>
              <w:t>не более 10%</w:t>
            </w:r>
          </w:p>
        </w:tc>
        <w:tc>
          <w:tcPr>
            <w:tcW w:w="234" w:type="pct"/>
            <w:shd w:val="clear" w:color="auto" w:fill="auto"/>
            <w:vAlign w:val="center"/>
            <w:hideMark/>
          </w:tcPr>
          <w:p w:rsidR="00B840CD" w:rsidRDefault="00B840CD" w:rsidP="00B840CD">
            <w:pPr>
              <w:jc w:val="center"/>
              <w:rPr>
                <w:color w:val="000000"/>
              </w:rPr>
            </w:pPr>
            <w:r>
              <w:rPr>
                <w:color w:val="000000"/>
              </w:rPr>
              <w:t>не более 10%</w:t>
            </w:r>
          </w:p>
        </w:tc>
        <w:tc>
          <w:tcPr>
            <w:tcW w:w="332" w:type="pct"/>
            <w:shd w:val="clear" w:color="auto" w:fill="auto"/>
            <w:vAlign w:val="center"/>
            <w:hideMark/>
          </w:tcPr>
          <w:p w:rsidR="00B840CD" w:rsidRDefault="00652418" w:rsidP="00B840CD">
            <w:pPr>
              <w:jc w:val="center"/>
              <w:rPr>
                <w:color w:val="000000"/>
              </w:rPr>
            </w:pPr>
            <w:r>
              <w:rPr>
                <w:color w:val="000000"/>
              </w:rPr>
              <w:t>1,8</w:t>
            </w:r>
            <w:r w:rsidR="00B840CD">
              <w:rPr>
                <w:color w:val="000000"/>
              </w:rPr>
              <w:t> </w:t>
            </w:r>
          </w:p>
        </w:tc>
        <w:tc>
          <w:tcPr>
            <w:tcW w:w="314" w:type="pct"/>
            <w:shd w:val="clear" w:color="auto" w:fill="auto"/>
            <w:vAlign w:val="center"/>
            <w:hideMark/>
          </w:tcPr>
          <w:p w:rsidR="00B840CD" w:rsidRDefault="00B840CD" w:rsidP="00B840CD">
            <w:pPr>
              <w:jc w:val="center"/>
              <w:rPr>
                <w:color w:val="000000"/>
              </w:rPr>
            </w:pPr>
            <w:r>
              <w:rPr>
                <w:color w:val="000000"/>
              </w:rPr>
              <w:t> </w:t>
            </w:r>
            <w:r w:rsidR="00652418">
              <w:rPr>
                <w:color w:val="000000"/>
              </w:rPr>
              <w:t>0,0</w:t>
            </w:r>
          </w:p>
        </w:tc>
        <w:tc>
          <w:tcPr>
            <w:tcW w:w="309" w:type="pct"/>
            <w:shd w:val="clear" w:color="auto" w:fill="auto"/>
            <w:vAlign w:val="center"/>
            <w:hideMark/>
          </w:tcPr>
          <w:p w:rsidR="00B840CD" w:rsidRDefault="00652418" w:rsidP="00B840CD">
            <w:pPr>
              <w:jc w:val="center"/>
              <w:rPr>
                <w:color w:val="000000"/>
              </w:rPr>
            </w:pPr>
            <w:r>
              <w:rPr>
                <w:color w:val="000000"/>
              </w:rPr>
              <w:t>0,0</w:t>
            </w:r>
            <w:r w:rsidR="00B840CD">
              <w:rPr>
                <w:color w:val="000000"/>
              </w:rPr>
              <w:t> </w:t>
            </w:r>
          </w:p>
        </w:tc>
      </w:tr>
      <w:tr w:rsidR="00B840CD" w:rsidRPr="00B603E0" w:rsidTr="00706FBA">
        <w:trPr>
          <w:cantSplit/>
          <w:trHeight w:val="20"/>
        </w:trPr>
        <w:tc>
          <w:tcPr>
            <w:tcW w:w="177" w:type="pct"/>
            <w:shd w:val="clear" w:color="auto" w:fill="auto"/>
            <w:vAlign w:val="center"/>
            <w:hideMark/>
          </w:tcPr>
          <w:p w:rsidR="00B840CD" w:rsidRDefault="00B840CD" w:rsidP="00B840CD">
            <w:pPr>
              <w:jc w:val="center"/>
              <w:rPr>
                <w:color w:val="000000"/>
              </w:rPr>
            </w:pPr>
            <w:r>
              <w:rPr>
                <w:color w:val="000000"/>
              </w:rPr>
              <w:lastRenderedPageBreak/>
              <w:t>3.2.</w:t>
            </w:r>
          </w:p>
        </w:tc>
        <w:tc>
          <w:tcPr>
            <w:tcW w:w="714" w:type="pct"/>
            <w:shd w:val="clear" w:color="auto" w:fill="auto"/>
            <w:vAlign w:val="center"/>
            <w:hideMark/>
          </w:tcPr>
          <w:p w:rsidR="00B840CD" w:rsidRDefault="00B840CD" w:rsidP="00B840CD">
            <w:pPr>
              <w:rPr>
                <w:color w:val="000000"/>
              </w:rPr>
            </w:pPr>
            <w:r>
              <w:rPr>
                <w:color w:val="000000"/>
              </w:rPr>
              <w:t>Установление предельного годового объема расходов на обслуживание муниципального долга от общего годового объема расходов бюджета города, за исключением расходов, осуществляемых за счет субвенций</w:t>
            </w:r>
          </w:p>
        </w:tc>
        <w:tc>
          <w:tcPr>
            <w:tcW w:w="538" w:type="pct"/>
            <w:shd w:val="clear" w:color="auto" w:fill="auto"/>
            <w:vAlign w:val="center"/>
            <w:hideMark/>
          </w:tcPr>
          <w:p w:rsidR="00B840CD" w:rsidRDefault="00B840CD" w:rsidP="00B840CD">
            <w:pPr>
              <w:rPr>
                <w:color w:val="000000"/>
              </w:rPr>
            </w:pPr>
            <w:r>
              <w:rPr>
                <w:color w:val="000000"/>
              </w:rPr>
              <w:t>Комитет по финансам администрации города</w:t>
            </w:r>
          </w:p>
        </w:tc>
        <w:tc>
          <w:tcPr>
            <w:tcW w:w="334" w:type="pct"/>
            <w:shd w:val="clear" w:color="auto" w:fill="auto"/>
            <w:vAlign w:val="center"/>
            <w:hideMark/>
          </w:tcPr>
          <w:p w:rsidR="00B840CD" w:rsidRDefault="00B840CD" w:rsidP="00B840CD">
            <w:pPr>
              <w:rPr>
                <w:color w:val="000000"/>
              </w:rPr>
            </w:pPr>
            <w:r>
              <w:rPr>
                <w:color w:val="000000"/>
              </w:rPr>
              <w:t> </w:t>
            </w:r>
          </w:p>
        </w:tc>
        <w:tc>
          <w:tcPr>
            <w:tcW w:w="783" w:type="pct"/>
            <w:shd w:val="clear" w:color="auto" w:fill="auto"/>
            <w:vAlign w:val="center"/>
            <w:hideMark/>
          </w:tcPr>
          <w:p w:rsidR="00B840CD" w:rsidRDefault="00B840CD" w:rsidP="00F038B1">
            <w:pPr>
              <w:rPr>
                <w:color w:val="000000"/>
              </w:rPr>
            </w:pPr>
            <w:r>
              <w:rPr>
                <w:color w:val="000000"/>
              </w:rPr>
              <w:t xml:space="preserve">Решение Думы города от </w:t>
            </w:r>
            <w:r w:rsidR="00F038B1">
              <w:rPr>
                <w:color w:val="000000"/>
              </w:rPr>
              <w:t>23</w:t>
            </w:r>
            <w:r>
              <w:rPr>
                <w:color w:val="000000"/>
              </w:rPr>
              <w:t>.12.202</w:t>
            </w:r>
            <w:r w:rsidR="00F038B1">
              <w:rPr>
                <w:color w:val="000000"/>
              </w:rPr>
              <w:t>4</w:t>
            </w:r>
            <w:r>
              <w:rPr>
                <w:color w:val="000000"/>
              </w:rPr>
              <w:t xml:space="preserve"> № </w:t>
            </w:r>
            <w:r w:rsidR="00F038B1">
              <w:rPr>
                <w:color w:val="000000"/>
              </w:rPr>
              <w:t>306</w:t>
            </w:r>
            <w:r>
              <w:rPr>
                <w:color w:val="000000"/>
              </w:rPr>
              <w:t xml:space="preserve"> «О бюджете города Пыть-Яха на 202</w:t>
            </w:r>
            <w:r w:rsidR="00F038B1">
              <w:rPr>
                <w:color w:val="000000"/>
              </w:rPr>
              <w:t>5</w:t>
            </w:r>
            <w:r>
              <w:rPr>
                <w:color w:val="000000"/>
              </w:rPr>
              <w:t xml:space="preserve"> год и плановый период 202</w:t>
            </w:r>
            <w:r w:rsidR="00F038B1">
              <w:rPr>
                <w:color w:val="000000"/>
              </w:rPr>
              <w:t>6</w:t>
            </w:r>
            <w:r>
              <w:rPr>
                <w:color w:val="000000"/>
              </w:rPr>
              <w:t xml:space="preserve"> и 202</w:t>
            </w:r>
            <w:r w:rsidR="00F038B1">
              <w:rPr>
                <w:color w:val="000000"/>
              </w:rPr>
              <w:t>7</w:t>
            </w:r>
            <w:r>
              <w:rPr>
                <w:color w:val="000000"/>
              </w:rPr>
              <w:t>6 годов»</w:t>
            </w:r>
          </w:p>
        </w:tc>
        <w:tc>
          <w:tcPr>
            <w:tcW w:w="801" w:type="pct"/>
            <w:shd w:val="clear" w:color="auto" w:fill="auto"/>
            <w:vAlign w:val="center"/>
            <w:hideMark/>
          </w:tcPr>
          <w:p w:rsidR="00B840CD" w:rsidRDefault="00B840CD" w:rsidP="00B840CD">
            <w:pPr>
              <w:rPr>
                <w:color w:val="000000"/>
              </w:rPr>
            </w:pPr>
            <w:r>
              <w:rPr>
                <w:color w:val="000000"/>
              </w:rPr>
              <w:t>отношение годового объема расходов на обслуживание муниципального долга от общего годового объема расходов бюджета города, за исключением расходов, осуществляемых за счет субвенций, %</w:t>
            </w:r>
          </w:p>
        </w:tc>
        <w:tc>
          <w:tcPr>
            <w:tcW w:w="232" w:type="pct"/>
            <w:shd w:val="clear" w:color="auto" w:fill="auto"/>
            <w:vAlign w:val="center"/>
            <w:hideMark/>
          </w:tcPr>
          <w:p w:rsidR="00B840CD" w:rsidRDefault="00B840CD" w:rsidP="00B840CD">
            <w:pPr>
              <w:jc w:val="center"/>
              <w:rPr>
                <w:color w:val="000000"/>
              </w:rPr>
            </w:pPr>
            <w:r>
              <w:rPr>
                <w:color w:val="000000"/>
              </w:rPr>
              <w:t>не более 3%</w:t>
            </w:r>
          </w:p>
        </w:tc>
        <w:tc>
          <w:tcPr>
            <w:tcW w:w="232" w:type="pct"/>
            <w:shd w:val="clear" w:color="auto" w:fill="auto"/>
            <w:vAlign w:val="center"/>
            <w:hideMark/>
          </w:tcPr>
          <w:p w:rsidR="00B840CD" w:rsidRDefault="00B840CD" w:rsidP="00B840CD">
            <w:pPr>
              <w:jc w:val="center"/>
              <w:rPr>
                <w:color w:val="000000"/>
              </w:rPr>
            </w:pPr>
            <w:r>
              <w:rPr>
                <w:color w:val="000000"/>
              </w:rPr>
              <w:t>не более 3%</w:t>
            </w:r>
          </w:p>
        </w:tc>
        <w:tc>
          <w:tcPr>
            <w:tcW w:w="234" w:type="pct"/>
            <w:shd w:val="clear" w:color="auto" w:fill="auto"/>
            <w:vAlign w:val="center"/>
            <w:hideMark/>
          </w:tcPr>
          <w:p w:rsidR="00B840CD" w:rsidRDefault="00B840CD" w:rsidP="00B840CD">
            <w:pPr>
              <w:jc w:val="center"/>
              <w:rPr>
                <w:color w:val="000000"/>
              </w:rPr>
            </w:pPr>
            <w:r>
              <w:rPr>
                <w:color w:val="000000"/>
              </w:rPr>
              <w:t>не более 3%</w:t>
            </w:r>
          </w:p>
        </w:tc>
        <w:tc>
          <w:tcPr>
            <w:tcW w:w="332" w:type="pct"/>
            <w:shd w:val="clear" w:color="auto" w:fill="auto"/>
            <w:vAlign w:val="center"/>
            <w:hideMark/>
          </w:tcPr>
          <w:p w:rsidR="00B840CD" w:rsidRDefault="007210EB" w:rsidP="00B840CD">
            <w:pPr>
              <w:jc w:val="center"/>
              <w:rPr>
                <w:color w:val="000000"/>
              </w:rPr>
            </w:pPr>
            <w:r>
              <w:rPr>
                <w:color w:val="000000"/>
              </w:rPr>
              <w:t>0,71</w:t>
            </w:r>
            <w:r w:rsidR="00B840CD">
              <w:rPr>
                <w:color w:val="000000"/>
              </w:rPr>
              <w:t> </w:t>
            </w:r>
          </w:p>
        </w:tc>
        <w:tc>
          <w:tcPr>
            <w:tcW w:w="314" w:type="pct"/>
            <w:shd w:val="clear" w:color="auto" w:fill="auto"/>
            <w:vAlign w:val="center"/>
            <w:hideMark/>
          </w:tcPr>
          <w:p w:rsidR="00B840CD" w:rsidRDefault="00B840CD" w:rsidP="00B840CD">
            <w:pPr>
              <w:jc w:val="center"/>
              <w:rPr>
                <w:color w:val="000000"/>
              </w:rPr>
            </w:pPr>
            <w:r>
              <w:rPr>
                <w:color w:val="000000"/>
              </w:rPr>
              <w:t> </w:t>
            </w:r>
            <w:r w:rsidR="007210EB">
              <w:rPr>
                <w:color w:val="000000"/>
              </w:rPr>
              <w:t>0,41</w:t>
            </w:r>
          </w:p>
        </w:tc>
        <w:tc>
          <w:tcPr>
            <w:tcW w:w="309" w:type="pct"/>
            <w:shd w:val="clear" w:color="auto" w:fill="auto"/>
            <w:vAlign w:val="center"/>
            <w:hideMark/>
          </w:tcPr>
          <w:p w:rsidR="00B840CD" w:rsidRDefault="007210EB" w:rsidP="00B840CD">
            <w:pPr>
              <w:jc w:val="center"/>
              <w:rPr>
                <w:color w:val="000000"/>
              </w:rPr>
            </w:pPr>
            <w:r>
              <w:rPr>
                <w:color w:val="000000"/>
              </w:rPr>
              <w:t>0,42</w:t>
            </w:r>
            <w:r w:rsidR="00B840CD">
              <w:rPr>
                <w:color w:val="000000"/>
              </w:rPr>
              <w:t> </w:t>
            </w:r>
          </w:p>
        </w:tc>
      </w:tr>
      <w:tr w:rsidR="00B14CCD" w:rsidRPr="00B603E0" w:rsidTr="00706FBA">
        <w:trPr>
          <w:cantSplit/>
          <w:trHeight w:val="20"/>
        </w:trPr>
        <w:tc>
          <w:tcPr>
            <w:tcW w:w="177" w:type="pct"/>
            <w:shd w:val="clear" w:color="auto" w:fill="auto"/>
            <w:vAlign w:val="center"/>
          </w:tcPr>
          <w:p w:rsidR="00B14CCD" w:rsidRDefault="00B14CCD" w:rsidP="00B840CD">
            <w:pPr>
              <w:jc w:val="center"/>
              <w:rPr>
                <w:color w:val="000000"/>
              </w:rPr>
            </w:pPr>
          </w:p>
        </w:tc>
        <w:tc>
          <w:tcPr>
            <w:tcW w:w="714" w:type="pct"/>
            <w:shd w:val="clear" w:color="auto" w:fill="auto"/>
            <w:vAlign w:val="center"/>
          </w:tcPr>
          <w:p w:rsidR="00B14CCD" w:rsidRDefault="00B14CCD" w:rsidP="00B840CD">
            <w:pPr>
              <w:rPr>
                <w:color w:val="000000"/>
              </w:rPr>
            </w:pPr>
            <w:r>
              <w:rPr>
                <w:color w:val="000000"/>
              </w:rPr>
              <w:t>ВСЕГО</w:t>
            </w:r>
          </w:p>
        </w:tc>
        <w:tc>
          <w:tcPr>
            <w:tcW w:w="538" w:type="pct"/>
            <w:shd w:val="clear" w:color="auto" w:fill="auto"/>
            <w:vAlign w:val="center"/>
          </w:tcPr>
          <w:p w:rsidR="00B14CCD" w:rsidRDefault="00B14CCD" w:rsidP="00B840CD">
            <w:pPr>
              <w:rPr>
                <w:color w:val="000000"/>
              </w:rPr>
            </w:pPr>
          </w:p>
        </w:tc>
        <w:tc>
          <w:tcPr>
            <w:tcW w:w="334" w:type="pct"/>
            <w:shd w:val="clear" w:color="auto" w:fill="auto"/>
            <w:vAlign w:val="center"/>
          </w:tcPr>
          <w:p w:rsidR="00B14CCD" w:rsidRDefault="00B14CCD" w:rsidP="00B840CD">
            <w:pPr>
              <w:rPr>
                <w:color w:val="000000"/>
              </w:rPr>
            </w:pPr>
          </w:p>
        </w:tc>
        <w:tc>
          <w:tcPr>
            <w:tcW w:w="783" w:type="pct"/>
            <w:shd w:val="clear" w:color="auto" w:fill="auto"/>
            <w:vAlign w:val="center"/>
          </w:tcPr>
          <w:p w:rsidR="00B14CCD" w:rsidRDefault="00B14CCD" w:rsidP="00B840CD">
            <w:pPr>
              <w:rPr>
                <w:color w:val="000000"/>
              </w:rPr>
            </w:pPr>
          </w:p>
        </w:tc>
        <w:tc>
          <w:tcPr>
            <w:tcW w:w="801" w:type="pct"/>
            <w:shd w:val="clear" w:color="auto" w:fill="auto"/>
            <w:vAlign w:val="center"/>
          </w:tcPr>
          <w:p w:rsidR="00B14CCD" w:rsidRDefault="00B14CCD" w:rsidP="00B840CD">
            <w:pPr>
              <w:rPr>
                <w:color w:val="000000"/>
              </w:rPr>
            </w:pPr>
          </w:p>
        </w:tc>
        <w:tc>
          <w:tcPr>
            <w:tcW w:w="232" w:type="pct"/>
            <w:shd w:val="clear" w:color="auto" w:fill="auto"/>
            <w:vAlign w:val="center"/>
          </w:tcPr>
          <w:p w:rsidR="00B14CCD" w:rsidRDefault="00B14CCD" w:rsidP="00B840CD">
            <w:pPr>
              <w:jc w:val="center"/>
              <w:rPr>
                <w:color w:val="000000"/>
              </w:rPr>
            </w:pPr>
          </w:p>
        </w:tc>
        <w:tc>
          <w:tcPr>
            <w:tcW w:w="232" w:type="pct"/>
            <w:shd w:val="clear" w:color="auto" w:fill="auto"/>
            <w:vAlign w:val="center"/>
          </w:tcPr>
          <w:p w:rsidR="00B14CCD" w:rsidRDefault="00B14CCD" w:rsidP="00B840CD">
            <w:pPr>
              <w:jc w:val="center"/>
              <w:rPr>
                <w:color w:val="000000"/>
              </w:rPr>
            </w:pPr>
          </w:p>
        </w:tc>
        <w:tc>
          <w:tcPr>
            <w:tcW w:w="234" w:type="pct"/>
            <w:shd w:val="clear" w:color="auto" w:fill="auto"/>
            <w:vAlign w:val="center"/>
          </w:tcPr>
          <w:p w:rsidR="00B14CCD" w:rsidRDefault="00B14CCD" w:rsidP="00B840CD">
            <w:pPr>
              <w:jc w:val="center"/>
              <w:rPr>
                <w:color w:val="000000"/>
              </w:rPr>
            </w:pPr>
          </w:p>
        </w:tc>
        <w:tc>
          <w:tcPr>
            <w:tcW w:w="332" w:type="pct"/>
            <w:shd w:val="clear" w:color="auto" w:fill="auto"/>
            <w:vAlign w:val="center"/>
          </w:tcPr>
          <w:p w:rsidR="00B14CCD" w:rsidRPr="007C0D7C" w:rsidRDefault="00552AD7" w:rsidP="00B840CD">
            <w:pPr>
              <w:jc w:val="center"/>
              <w:rPr>
                <w:b/>
                <w:color w:val="000000"/>
              </w:rPr>
            </w:pPr>
            <w:r>
              <w:rPr>
                <w:b/>
                <w:color w:val="000000"/>
              </w:rPr>
              <w:t>90 0</w:t>
            </w:r>
            <w:r w:rsidR="003955C2" w:rsidRPr="007C0D7C">
              <w:rPr>
                <w:b/>
                <w:color w:val="000000"/>
              </w:rPr>
              <w:t>44,7</w:t>
            </w:r>
          </w:p>
        </w:tc>
        <w:tc>
          <w:tcPr>
            <w:tcW w:w="314" w:type="pct"/>
            <w:shd w:val="clear" w:color="auto" w:fill="auto"/>
            <w:vAlign w:val="center"/>
          </w:tcPr>
          <w:p w:rsidR="00B14CCD" w:rsidRPr="007C0D7C" w:rsidRDefault="0045300D" w:rsidP="00B840CD">
            <w:pPr>
              <w:jc w:val="center"/>
              <w:rPr>
                <w:b/>
                <w:color w:val="000000"/>
              </w:rPr>
            </w:pPr>
            <w:r w:rsidRPr="007C0D7C">
              <w:rPr>
                <w:b/>
                <w:color w:val="000000"/>
              </w:rPr>
              <w:t>92 202,2</w:t>
            </w:r>
          </w:p>
        </w:tc>
        <w:tc>
          <w:tcPr>
            <w:tcW w:w="309" w:type="pct"/>
            <w:shd w:val="clear" w:color="auto" w:fill="auto"/>
            <w:vAlign w:val="center"/>
          </w:tcPr>
          <w:p w:rsidR="00B14CCD" w:rsidRPr="007C0D7C" w:rsidRDefault="0085700C" w:rsidP="00B840CD">
            <w:pPr>
              <w:jc w:val="center"/>
              <w:rPr>
                <w:b/>
                <w:color w:val="000000"/>
              </w:rPr>
            </w:pPr>
            <w:r w:rsidRPr="007C0D7C">
              <w:rPr>
                <w:b/>
                <w:color w:val="000000"/>
              </w:rPr>
              <w:t>91 995,6</w:t>
            </w:r>
          </w:p>
        </w:tc>
      </w:tr>
    </w:tbl>
    <w:p w:rsidR="00B603E0" w:rsidRDefault="00B603E0" w:rsidP="001D39E2">
      <w:pPr>
        <w:jc w:val="center"/>
        <w:rPr>
          <w:sz w:val="28"/>
          <w:szCs w:val="28"/>
        </w:rPr>
      </w:pPr>
    </w:p>
    <w:p w:rsidR="00D81B07" w:rsidRDefault="00D81B07" w:rsidP="001D39E2">
      <w:pPr>
        <w:jc w:val="center"/>
        <w:rPr>
          <w:sz w:val="28"/>
          <w:szCs w:val="28"/>
        </w:rPr>
      </w:pPr>
    </w:p>
    <w:p w:rsidR="00876200" w:rsidRDefault="00876200" w:rsidP="001D39E2">
      <w:pPr>
        <w:jc w:val="center"/>
        <w:rPr>
          <w:sz w:val="28"/>
          <w:szCs w:val="28"/>
        </w:rPr>
        <w:sectPr w:rsidR="00876200" w:rsidSect="001D39E2">
          <w:pgSz w:w="16838" w:h="11906" w:orient="landscape"/>
          <w:pgMar w:top="567" w:right="567" w:bottom="567" w:left="567" w:header="709" w:footer="709" w:gutter="0"/>
          <w:cols w:space="708"/>
          <w:titlePg/>
          <w:docGrid w:linePitch="360"/>
        </w:sectPr>
      </w:pPr>
    </w:p>
    <w:tbl>
      <w:tblPr>
        <w:tblW w:w="15909" w:type="dxa"/>
        <w:tblInd w:w="113" w:type="dxa"/>
        <w:tblLayout w:type="fixed"/>
        <w:tblLook w:val="04A0" w:firstRow="1" w:lastRow="0" w:firstColumn="1" w:lastColumn="0" w:noHBand="0" w:noVBand="1"/>
      </w:tblPr>
      <w:tblGrid>
        <w:gridCol w:w="704"/>
        <w:gridCol w:w="3260"/>
        <w:gridCol w:w="2348"/>
        <w:gridCol w:w="926"/>
        <w:gridCol w:w="1065"/>
        <w:gridCol w:w="1065"/>
        <w:gridCol w:w="1095"/>
        <w:gridCol w:w="730"/>
        <w:gridCol w:w="783"/>
        <w:gridCol w:w="979"/>
        <w:gridCol w:w="940"/>
        <w:gridCol w:w="1126"/>
        <w:gridCol w:w="888"/>
      </w:tblGrid>
      <w:tr w:rsidR="005A443B" w:rsidRPr="005A443B" w:rsidTr="001E53F6">
        <w:trPr>
          <w:trHeight w:val="300"/>
        </w:trPr>
        <w:tc>
          <w:tcPr>
            <w:tcW w:w="15021" w:type="dxa"/>
            <w:gridSpan w:val="12"/>
            <w:tcBorders>
              <w:top w:val="nil"/>
              <w:left w:val="nil"/>
              <w:bottom w:val="nil"/>
              <w:right w:val="nil"/>
            </w:tcBorders>
            <w:shd w:val="clear" w:color="auto" w:fill="auto"/>
            <w:vAlign w:val="center"/>
            <w:hideMark/>
          </w:tcPr>
          <w:p w:rsidR="00966F1E" w:rsidRPr="00966F1E" w:rsidRDefault="00966F1E" w:rsidP="00966F1E">
            <w:pPr>
              <w:ind w:left="10490" w:hanging="142"/>
              <w:jc w:val="right"/>
              <w:rPr>
                <w:sz w:val="28"/>
                <w:szCs w:val="28"/>
              </w:rPr>
            </w:pPr>
            <w:r w:rsidRPr="00966F1E">
              <w:rPr>
                <w:sz w:val="28"/>
                <w:szCs w:val="28"/>
              </w:rPr>
              <w:lastRenderedPageBreak/>
              <w:t xml:space="preserve">Приложение </w:t>
            </w:r>
            <w:r>
              <w:rPr>
                <w:sz w:val="28"/>
                <w:szCs w:val="28"/>
              </w:rPr>
              <w:t>2</w:t>
            </w:r>
            <w:r w:rsidRPr="00966F1E">
              <w:rPr>
                <w:sz w:val="28"/>
                <w:szCs w:val="28"/>
              </w:rPr>
              <w:t xml:space="preserve"> </w:t>
            </w:r>
          </w:p>
          <w:p w:rsidR="00966F1E" w:rsidRPr="00966F1E" w:rsidRDefault="00966F1E" w:rsidP="00966F1E">
            <w:pPr>
              <w:ind w:left="10490" w:hanging="142"/>
              <w:jc w:val="right"/>
              <w:rPr>
                <w:sz w:val="28"/>
                <w:szCs w:val="28"/>
              </w:rPr>
            </w:pPr>
            <w:r w:rsidRPr="00966F1E">
              <w:rPr>
                <w:sz w:val="28"/>
                <w:szCs w:val="28"/>
              </w:rPr>
              <w:t xml:space="preserve">к Положению </w:t>
            </w:r>
          </w:p>
          <w:p w:rsidR="00966F1E" w:rsidRPr="00966F1E" w:rsidRDefault="00966F1E" w:rsidP="005A443B">
            <w:pPr>
              <w:jc w:val="center"/>
              <w:rPr>
                <w:color w:val="000000"/>
                <w:sz w:val="28"/>
                <w:szCs w:val="28"/>
              </w:rPr>
            </w:pPr>
          </w:p>
          <w:p w:rsidR="005A443B" w:rsidRPr="00966F1E" w:rsidRDefault="005A443B" w:rsidP="00E80633">
            <w:pPr>
              <w:jc w:val="center"/>
              <w:rPr>
                <w:color w:val="000000"/>
                <w:sz w:val="28"/>
                <w:szCs w:val="28"/>
              </w:rPr>
            </w:pPr>
            <w:r w:rsidRPr="00966F1E">
              <w:rPr>
                <w:color w:val="000000"/>
                <w:sz w:val="28"/>
                <w:szCs w:val="28"/>
              </w:rPr>
              <w:t xml:space="preserve">Анализ исполнения доходов бюджета </w:t>
            </w:r>
            <w:r w:rsidRPr="00966F1E">
              <w:rPr>
                <w:color w:val="000000"/>
                <w:sz w:val="28"/>
                <w:szCs w:val="28"/>
                <w:u w:val="single"/>
              </w:rPr>
              <w:t>города Пыть-Яха</w:t>
            </w:r>
            <w:r w:rsidRPr="00966F1E">
              <w:rPr>
                <w:color w:val="000000"/>
                <w:sz w:val="28"/>
                <w:szCs w:val="28"/>
              </w:rPr>
              <w:t xml:space="preserve"> по состоянию на </w:t>
            </w:r>
            <w:r w:rsidRPr="00966F1E">
              <w:rPr>
                <w:color w:val="000000"/>
                <w:sz w:val="28"/>
                <w:szCs w:val="28"/>
                <w:u w:val="single"/>
              </w:rPr>
              <w:t>__________</w:t>
            </w:r>
            <w:r w:rsidRPr="00966F1E">
              <w:rPr>
                <w:color w:val="000000"/>
                <w:sz w:val="28"/>
                <w:szCs w:val="28"/>
              </w:rPr>
              <w:t xml:space="preserve"> в сравнении с аналогичным периодом 202</w:t>
            </w:r>
            <w:r w:rsidR="00E80633">
              <w:rPr>
                <w:color w:val="000000"/>
                <w:sz w:val="28"/>
                <w:szCs w:val="28"/>
              </w:rPr>
              <w:t>5</w:t>
            </w:r>
            <w:r w:rsidRPr="00966F1E">
              <w:rPr>
                <w:color w:val="000000"/>
                <w:sz w:val="28"/>
                <w:szCs w:val="28"/>
              </w:rPr>
              <w:t xml:space="preserve"> года</w:t>
            </w:r>
          </w:p>
        </w:tc>
        <w:tc>
          <w:tcPr>
            <w:tcW w:w="888" w:type="dxa"/>
            <w:tcBorders>
              <w:top w:val="nil"/>
              <w:left w:val="nil"/>
              <w:bottom w:val="nil"/>
              <w:right w:val="nil"/>
            </w:tcBorders>
            <w:shd w:val="clear" w:color="auto" w:fill="auto"/>
            <w:vAlign w:val="center"/>
            <w:hideMark/>
          </w:tcPr>
          <w:p w:rsidR="005A443B" w:rsidRPr="005A443B" w:rsidRDefault="005A443B" w:rsidP="005A443B">
            <w:pPr>
              <w:jc w:val="center"/>
              <w:rPr>
                <w:color w:val="000000"/>
                <w:sz w:val="18"/>
                <w:szCs w:val="18"/>
              </w:rPr>
            </w:pPr>
          </w:p>
        </w:tc>
      </w:tr>
      <w:tr w:rsidR="005A443B" w:rsidRPr="005A443B" w:rsidTr="001E53F6">
        <w:trPr>
          <w:trHeight w:val="300"/>
        </w:trPr>
        <w:tc>
          <w:tcPr>
            <w:tcW w:w="704" w:type="dxa"/>
            <w:tcBorders>
              <w:top w:val="nil"/>
              <w:left w:val="nil"/>
              <w:bottom w:val="nil"/>
              <w:right w:val="nil"/>
            </w:tcBorders>
            <w:shd w:val="clear" w:color="auto" w:fill="auto"/>
            <w:noWrap/>
            <w:vAlign w:val="bottom"/>
            <w:hideMark/>
          </w:tcPr>
          <w:p w:rsidR="005A443B" w:rsidRPr="005A443B" w:rsidRDefault="005A443B" w:rsidP="005A443B">
            <w:pPr>
              <w:jc w:val="center"/>
            </w:pPr>
          </w:p>
        </w:tc>
        <w:tc>
          <w:tcPr>
            <w:tcW w:w="3260" w:type="dxa"/>
            <w:tcBorders>
              <w:top w:val="nil"/>
              <w:left w:val="nil"/>
              <w:bottom w:val="nil"/>
              <w:right w:val="nil"/>
            </w:tcBorders>
            <w:shd w:val="clear" w:color="auto" w:fill="auto"/>
            <w:vAlign w:val="bottom"/>
            <w:hideMark/>
          </w:tcPr>
          <w:p w:rsidR="005A443B" w:rsidRPr="005A443B" w:rsidRDefault="005A443B" w:rsidP="005A443B">
            <w:pPr>
              <w:jc w:val="center"/>
            </w:pPr>
          </w:p>
        </w:tc>
        <w:tc>
          <w:tcPr>
            <w:tcW w:w="4339" w:type="dxa"/>
            <w:gridSpan w:val="3"/>
            <w:tcBorders>
              <w:top w:val="nil"/>
              <w:left w:val="nil"/>
              <w:bottom w:val="nil"/>
              <w:right w:val="nil"/>
            </w:tcBorders>
            <w:shd w:val="clear" w:color="auto" w:fill="auto"/>
            <w:noWrap/>
            <w:hideMark/>
          </w:tcPr>
          <w:p w:rsidR="005A443B" w:rsidRPr="005A443B" w:rsidRDefault="005A443B" w:rsidP="00966F1E">
            <w:pPr>
              <w:jc w:val="center"/>
              <w:rPr>
                <w:color w:val="000000"/>
                <w:sz w:val="18"/>
                <w:szCs w:val="18"/>
              </w:rPr>
            </w:pPr>
            <w:r w:rsidRPr="005A443B">
              <w:rPr>
                <w:color w:val="000000"/>
                <w:sz w:val="18"/>
                <w:szCs w:val="18"/>
              </w:rPr>
              <w:t xml:space="preserve">                            </w:t>
            </w:r>
          </w:p>
        </w:tc>
        <w:tc>
          <w:tcPr>
            <w:tcW w:w="1065" w:type="dxa"/>
            <w:tcBorders>
              <w:top w:val="nil"/>
              <w:left w:val="nil"/>
              <w:bottom w:val="nil"/>
              <w:right w:val="nil"/>
            </w:tcBorders>
            <w:shd w:val="clear" w:color="auto" w:fill="auto"/>
            <w:noWrap/>
            <w:hideMark/>
          </w:tcPr>
          <w:p w:rsidR="005A443B" w:rsidRPr="00966F1E" w:rsidRDefault="005A443B" w:rsidP="005A443B">
            <w:pPr>
              <w:jc w:val="center"/>
              <w:rPr>
                <w:color w:val="000000"/>
                <w:sz w:val="28"/>
                <w:szCs w:val="28"/>
              </w:rPr>
            </w:pPr>
          </w:p>
        </w:tc>
        <w:tc>
          <w:tcPr>
            <w:tcW w:w="1095" w:type="dxa"/>
            <w:tcBorders>
              <w:top w:val="nil"/>
              <w:left w:val="nil"/>
              <w:bottom w:val="nil"/>
              <w:right w:val="nil"/>
            </w:tcBorders>
            <w:shd w:val="clear" w:color="auto" w:fill="auto"/>
            <w:noWrap/>
            <w:hideMark/>
          </w:tcPr>
          <w:p w:rsidR="005A443B" w:rsidRPr="00966F1E" w:rsidRDefault="005A443B" w:rsidP="005A443B">
            <w:pPr>
              <w:rPr>
                <w:sz w:val="28"/>
                <w:szCs w:val="28"/>
              </w:rPr>
            </w:pPr>
          </w:p>
        </w:tc>
        <w:tc>
          <w:tcPr>
            <w:tcW w:w="730" w:type="dxa"/>
            <w:tcBorders>
              <w:top w:val="nil"/>
              <w:left w:val="nil"/>
              <w:bottom w:val="nil"/>
              <w:right w:val="nil"/>
            </w:tcBorders>
            <w:shd w:val="clear" w:color="auto" w:fill="auto"/>
            <w:noWrap/>
            <w:hideMark/>
          </w:tcPr>
          <w:p w:rsidR="005A443B" w:rsidRPr="005A443B" w:rsidRDefault="005A443B" w:rsidP="005A443B"/>
        </w:tc>
        <w:tc>
          <w:tcPr>
            <w:tcW w:w="783" w:type="dxa"/>
            <w:tcBorders>
              <w:top w:val="nil"/>
              <w:left w:val="nil"/>
              <w:bottom w:val="nil"/>
              <w:right w:val="nil"/>
            </w:tcBorders>
            <w:shd w:val="clear" w:color="auto" w:fill="auto"/>
            <w:noWrap/>
            <w:hideMark/>
          </w:tcPr>
          <w:p w:rsidR="005A443B" w:rsidRPr="005A443B" w:rsidRDefault="005A443B" w:rsidP="005A443B"/>
        </w:tc>
        <w:tc>
          <w:tcPr>
            <w:tcW w:w="979" w:type="dxa"/>
            <w:tcBorders>
              <w:top w:val="nil"/>
              <w:left w:val="nil"/>
              <w:bottom w:val="nil"/>
              <w:right w:val="nil"/>
            </w:tcBorders>
            <w:shd w:val="clear" w:color="auto" w:fill="auto"/>
            <w:noWrap/>
            <w:hideMark/>
          </w:tcPr>
          <w:p w:rsidR="005A443B" w:rsidRPr="005A443B" w:rsidRDefault="005A443B" w:rsidP="005A443B"/>
        </w:tc>
        <w:tc>
          <w:tcPr>
            <w:tcW w:w="940" w:type="dxa"/>
            <w:tcBorders>
              <w:top w:val="nil"/>
              <w:left w:val="nil"/>
              <w:bottom w:val="nil"/>
              <w:right w:val="nil"/>
            </w:tcBorders>
            <w:shd w:val="clear" w:color="auto" w:fill="auto"/>
            <w:noWrap/>
            <w:hideMark/>
          </w:tcPr>
          <w:p w:rsidR="005A443B" w:rsidRPr="005A443B" w:rsidRDefault="005A443B" w:rsidP="005A443B"/>
        </w:tc>
        <w:tc>
          <w:tcPr>
            <w:tcW w:w="1126" w:type="dxa"/>
            <w:tcBorders>
              <w:top w:val="nil"/>
              <w:left w:val="nil"/>
              <w:bottom w:val="nil"/>
              <w:right w:val="nil"/>
            </w:tcBorders>
            <w:shd w:val="clear" w:color="auto" w:fill="auto"/>
            <w:noWrap/>
            <w:vAlign w:val="bottom"/>
            <w:hideMark/>
          </w:tcPr>
          <w:p w:rsidR="005A443B" w:rsidRPr="005A443B" w:rsidRDefault="005A443B" w:rsidP="005A443B"/>
        </w:tc>
        <w:tc>
          <w:tcPr>
            <w:tcW w:w="888" w:type="dxa"/>
            <w:tcBorders>
              <w:top w:val="nil"/>
              <w:left w:val="nil"/>
              <w:bottom w:val="nil"/>
              <w:right w:val="nil"/>
            </w:tcBorders>
            <w:shd w:val="clear" w:color="auto" w:fill="auto"/>
            <w:noWrap/>
            <w:vAlign w:val="bottom"/>
            <w:hideMark/>
          </w:tcPr>
          <w:p w:rsidR="005A443B" w:rsidRPr="005A443B" w:rsidRDefault="005A443B" w:rsidP="005A443B">
            <w:pPr>
              <w:jc w:val="center"/>
            </w:pPr>
          </w:p>
        </w:tc>
      </w:tr>
      <w:tr w:rsidR="005A443B" w:rsidRPr="005A443B" w:rsidTr="001E53F6">
        <w:trPr>
          <w:trHeight w:val="300"/>
        </w:trPr>
        <w:tc>
          <w:tcPr>
            <w:tcW w:w="3964" w:type="dxa"/>
            <w:gridSpan w:val="2"/>
            <w:tcBorders>
              <w:top w:val="nil"/>
              <w:left w:val="nil"/>
              <w:bottom w:val="single" w:sz="4" w:space="0" w:color="000000"/>
              <w:right w:val="nil"/>
            </w:tcBorders>
            <w:shd w:val="clear" w:color="auto" w:fill="auto"/>
            <w:noWrap/>
            <w:vAlign w:val="bottom"/>
            <w:hideMark/>
          </w:tcPr>
          <w:p w:rsidR="005A443B" w:rsidRPr="005A443B" w:rsidRDefault="005A443B" w:rsidP="005A443B">
            <w:pPr>
              <w:rPr>
                <w:color w:val="000000"/>
                <w:sz w:val="18"/>
                <w:szCs w:val="18"/>
              </w:rPr>
            </w:pPr>
            <w:r w:rsidRPr="005A443B">
              <w:rPr>
                <w:color w:val="000000"/>
                <w:sz w:val="18"/>
                <w:szCs w:val="18"/>
              </w:rPr>
              <w:t> </w:t>
            </w:r>
          </w:p>
        </w:tc>
        <w:tc>
          <w:tcPr>
            <w:tcW w:w="2348" w:type="dxa"/>
            <w:tcBorders>
              <w:top w:val="nil"/>
              <w:left w:val="nil"/>
              <w:bottom w:val="nil"/>
              <w:right w:val="nil"/>
            </w:tcBorders>
            <w:shd w:val="clear" w:color="auto" w:fill="auto"/>
            <w:noWrap/>
            <w:vAlign w:val="bottom"/>
            <w:hideMark/>
          </w:tcPr>
          <w:p w:rsidR="005A443B" w:rsidRPr="005A443B" w:rsidRDefault="005A443B" w:rsidP="005A443B">
            <w:pPr>
              <w:rPr>
                <w:color w:val="000000"/>
                <w:sz w:val="18"/>
                <w:szCs w:val="18"/>
              </w:rPr>
            </w:pPr>
          </w:p>
        </w:tc>
        <w:tc>
          <w:tcPr>
            <w:tcW w:w="926" w:type="dxa"/>
            <w:tcBorders>
              <w:top w:val="nil"/>
              <w:left w:val="nil"/>
              <w:bottom w:val="nil"/>
              <w:right w:val="nil"/>
            </w:tcBorders>
            <w:shd w:val="clear" w:color="auto" w:fill="auto"/>
            <w:noWrap/>
            <w:vAlign w:val="bottom"/>
            <w:hideMark/>
          </w:tcPr>
          <w:p w:rsidR="005A443B" w:rsidRPr="005A443B" w:rsidRDefault="005A443B" w:rsidP="005A443B">
            <w:pPr>
              <w:jc w:val="center"/>
            </w:pPr>
          </w:p>
        </w:tc>
        <w:tc>
          <w:tcPr>
            <w:tcW w:w="1065" w:type="dxa"/>
            <w:tcBorders>
              <w:top w:val="nil"/>
              <w:left w:val="nil"/>
              <w:bottom w:val="nil"/>
              <w:right w:val="nil"/>
            </w:tcBorders>
            <w:shd w:val="clear" w:color="000000" w:fill="FFFFFF"/>
            <w:noWrap/>
            <w:vAlign w:val="bottom"/>
            <w:hideMark/>
          </w:tcPr>
          <w:p w:rsidR="005A443B" w:rsidRPr="005A443B" w:rsidRDefault="005A443B" w:rsidP="005A443B">
            <w:pPr>
              <w:rPr>
                <w:color w:val="000000"/>
                <w:sz w:val="18"/>
                <w:szCs w:val="18"/>
              </w:rPr>
            </w:pPr>
            <w:r w:rsidRPr="005A443B">
              <w:rPr>
                <w:color w:val="000000"/>
                <w:sz w:val="18"/>
                <w:szCs w:val="18"/>
              </w:rPr>
              <w:t> </w:t>
            </w:r>
          </w:p>
        </w:tc>
        <w:tc>
          <w:tcPr>
            <w:tcW w:w="1065" w:type="dxa"/>
            <w:tcBorders>
              <w:top w:val="nil"/>
              <w:left w:val="nil"/>
              <w:bottom w:val="nil"/>
              <w:right w:val="nil"/>
            </w:tcBorders>
            <w:shd w:val="clear" w:color="auto" w:fill="auto"/>
            <w:noWrap/>
            <w:vAlign w:val="bottom"/>
            <w:hideMark/>
          </w:tcPr>
          <w:p w:rsidR="005A443B" w:rsidRPr="005A443B" w:rsidRDefault="005A443B" w:rsidP="005A443B">
            <w:pPr>
              <w:rPr>
                <w:color w:val="000000"/>
                <w:sz w:val="18"/>
                <w:szCs w:val="18"/>
              </w:rPr>
            </w:pPr>
          </w:p>
        </w:tc>
        <w:tc>
          <w:tcPr>
            <w:tcW w:w="1095" w:type="dxa"/>
            <w:tcBorders>
              <w:top w:val="nil"/>
              <w:left w:val="nil"/>
              <w:bottom w:val="nil"/>
              <w:right w:val="nil"/>
            </w:tcBorders>
            <w:shd w:val="clear" w:color="auto" w:fill="auto"/>
            <w:noWrap/>
            <w:vAlign w:val="bottom"/>
            <w:hideMark/>
          </w:tcPr>
          <w:p w:rsidR="005A443B" w:rsidRPr="005A443B" w:rsidRDefault="005A443B" w:rsidP="005A443B"/>
        </w:tc>
        <w:tc>
          <w:tcPr>
            <w:tcW w:w="730" w:type="dxa"/>
            <w:tcBorders>
              <w:top w:val="nil"/>
              <w:left w:val="nil"/>
              <w:bottom w:val="nil"/>
              <w:right w:val="nil"/>
            </w:tcBorders>
            <w:shd w:val="clear" w:color="auto" w:fill="auto"/>
            <w:noWrap/>
            <w:vAlign w:val="bottom"/>
            <w:hideMark/>
          </w:tcPr>
          <w:p w:rsidR="005A443B" w:rsidRPr="005A443B" w:rsidRDefault="005A443B" w:rsidP="005A443B"/>
        </w:tc>
        <w:tc>
          <w:tcPr>
            <w:tcW w:w="783" w:type="dxa"/>
            <w:tcBorders>
              <w:top w:val="nil"/>
              <w:left w:val="nil"/>
              <w:bottom w:val="nil"/>
              <w:right w:val="nil"/>
            </w:tcBorders>
            <w:shd w:val="clear" w:color="auto" w:fill="auto"/>
            <w:noWrap/>
            <w:vAlign w:val="bottom"/>
            <w:hideMark/>
          </w:tcPr>
          <w:p w:rsidR="005A443B" w:rsidRPr="005A443B" w:rsidRDefault="005A443B" w:rsidP="005A443B"/>
        </w:tc>
        <w:tc>
          <w:tcPr>
            <w:tcW w:w="3933" w:type="dxa"/>
            <w:gridSpan w:val="4"/>
            <w:tcBorders>
              <w:top w:val="nil"/>
              <w:left w:val="nil"/>
              <w:bottom w:val="single" w:sz="4" w:space="0" w:color="000000"/>
              <w:right w:val="nil"/>
            </w:tcBorders>
            <w:shd w:val="clear" w:color="FFFFCC" w:fill="FFFFFF"/>
            <w:noWrap/>
            <w:vAlign w:val="bottom"/>
            <w:hideMark/>
          </w:tcPr>
          <w:p w:rsidR="005A443B" w:rsidRPr="005A443B" w:rsidRDefault="005A443B" w:rsidP="005A443B">
            <w:pPr>
              <w:jc w:val="right"/>
              <w:rPr>
                <w:sz w:val="18"/>
                <w:szCs w:val="18"/>
              </w:rPr>
            </w:pPr>
            <w:r w:rsidRPr="005A443B">
              <w:rPr>
                <w:sz w:val="18"/>
                <w:szCs w:val="18"/>
              </w:rPr>
              <w:t>тыс. рублей (с одним знаком после запятой)</w:t>
            </w:r>
          </w:p>
        </w:tc>
      </w:tr>
      <w:tr w:rsidR="005A443B" w:rsidRPr="005A443B" w:rsidTr="001E53F6">
        <w:trPr>
          <w:trHeight w:val="4560"/>
        </w:trPr>
        <w:tc>
          <w:tcPr>
            <w:tcW w:w="704" w:type="dxa"/>
            <w:tcBorders>
              <w:top w:val="nil"/>
              <w:left w:val="single" w:sz="4" w:space="0" w:color="000000"/>
              <w:bottom w:val="single" w:sz="4" w:space="0" w:color="000000"/>
              <w:right w:val="single" w:sz="4" w:space="0" w:color="000000"/>
            </w:tcBorders>
            <w:shd w:val="clear" w:color="C0C0C0" w:fill="FFFFFF"/>
            <w:noWrap/>
            <w:vAlign w:val="bottom"/>
            <w:hideMark/>
          </w:tcPr>
          <w:p w:rsidR="005A443B" w:rsidRPr="005A443B" w:rsidRDefault="005A443B" w:rsidP="005A443B">
            <w:pPr>
              <w:rPr>
                <w:color w:val="000000"/>
                <w:sz w:val="18"/>
                <w:szCs w:val="18"/>
              </w:rPr>
            </w:pPr>
            <w:r w:rsidRPr="005A443B">
              <w:rPr>
                <w:color w:val="000000"/>
                <w:sz w:val="18"/>
                <w:szCs w:val="18"/>
              </w:rPr>
              <w:t> </w:t>
            </w:r>
          </w:p>
        </w:tc>
        <w:tc>
          <w:tcPr>
            <w:tcW w:w="3260" w:type="dxa"/>
            <w:tcBorders>
              <w:top w:val="nil"/>
              <w:left w:val="nil"/>
              <w:bottom w:val="single" w:sz="4" w:space="0" w:color="000000"/>
              <w:right w:val="single" w:sz="4" w:space="0" w:color="000000"/>
            </w:tcBorders>
            <w:shd w:val="clear" w:color="C0C0C0" w:fill="FFFFFF"/>
            <w:vAlign w:val="center"/>
            <w:hideMark/>
          </w:tcPr>
          <w:p w:rsidR="005A443B" w:rsidRPr="005A443B" w:rsidRDefault="005A443B" w:rsidP="005A443B">
            <w:pPr>
              <w:jc w:val="center"/>
              <w:rPr>
                <w:color w:val="000000"/>
                <w:sz w:val="18"/>
                <w:szCs w:val="18"/>
              </w:rPr>
            </w:pPr>
            <w:r w:rsidRPr="005A443B">
              <w:rPr>
                <w:color w:val="000000"/>
                <w:sz w:val="18"/>
                <w:szCs w:val="18"/>
              </w:rPr>
              <w:t xml:space="preserve">Показатели </w:t>
            </w:r>
          </w:p>
        </w:tc>
        <w:tc>
          <w:tcPr>
            <w:tcW w:w="2348" w:type="dxa"/>
            <w:tcBorders>
              <w:top w:val="single" w:sz="4" w:space="0" w:color="000000"/>
              <w:left w:val="nil"/>
              <w:bottom w:val="single" w:sz="4" w:space="0" w:color="000000"/>
              <w:right w:val="single" w:sz="4" w:space="0" w:color="000000"/>
            </w:tcBorders>
            <w:shd w:val="clear" w:color="C0C0C0" w:fill="FFFFFF"/>
            <w:vAlign w:val="center"/>
            <w:hideMark/>
          </w:tcPr>
          <w:p w:rsidR="005A443B" w:rsidRPr="005A443B" w:rsidRDefault="005A443B" w:rsidP="005A443B">
            <w:pPr>
              <w:jc w:val="center"/>
              <w:rPr>
                <w:color w:val="000000"/>
                <w:sz w:val="18"/>
                <w:szCs w:val="18"/>
              </w:rPr>
            </w:pPr>
            <w:r w:rsidRPr="005A443B">
              <w:rPr>
                <w:color w:val="000000"/>
                <w:sz w:val="18"/>
                <w:szCs w:val="18"/>
              </w:rPr>
              <w:t>КБК</w:t>
            </w:r>
          </w:p>
        </w:tc>
        <w:tc>
          <w:tcPr>
            <w:tcW w:w="926" w:type="dxa"/>
            <w:tcBorders>
              <w:top w:val="single" w:sz="4" w:space="0" w:color="000000"/>
              <w:left w:val="nil"/>
              <w:bottom w:val="single" w:sz="4" w:space="0" w:color="000000"/>
              <w:right w:val="single" w:sz="4" w:space="0" w:color="000000"/>
            </w:tcBorders>
            <w:shd w:val="clear" w:color="C0C0C0" w:fill="FFFFFF"/>
            <w:vAlign w:val="center"/>
            <w:hideMark/>
          </w:tcPr>
          <w:p w:rsidR="005A443B" w:rsidRPr="005A443B" w:rsidRDefault="005A443B" w:rsidP="00E80633">
            <w:pPr>
              <w:jc w:val="center"/>
              <w:rPr>
                <w:color w:val="000000"/>
                <w:sz w:val="18"/>
                <w:szCs w:val="18"/>
              </w:rPr>
            </w:pPr>
            <w:r w:rsidRPr="005A443B">
              <w:rPr>
                <w:color w:val="000000"/>
                <w:sz w:val="18"/>
                <w:szCs w:val="18"/>
              </w:rPr>
              <w:t>План на 202</w:t>
            </w:r>
            <w:r w:rsidR="00E80633">
              <w:rPr>
                <w:color w:val="000000"/>
                <w:sz w:val="18"/>
                <w:szCs w:val="18"/>
              </w:rPr>
              <w:t>5</w:t>
            </w:r>
            <w:r w:rsidRPr="005A443B">
              <w:rPr>
                <w:color w:val="000000"/>
                <w:sz w:val="18"/>
                <w:szCs w:val="18"/>
              </w:rPr>
              <w:t xml:space="preserve"> год (уточненный)</w:t>
            </w:r>
          </w:p>
        </w:tc>
        <w:tc>
          <w:tcPr>
            <w:tcW w:w="1065" w:type="dxa"/>
            <w:tcBorders>
              <w:top w:val="single" w:sz="4" w:space="0" w:color="000000"/>
              <w:left w:val="nil"/>
              <w:bottom w:val="single" w:sz="4" w:space="0" w:color="000000"/>
              <w:right w:val="single" w:sz="4" w:space="0" w:color="000000"/>
            </w:tcBorders>
            <w:shd w:val="clear" w:color="C0C0C0" w:fill="FFFFFF"/>
            <w:vAlign w:val="center"/>
            <w:hideMark/>
          </w:tcPr>
          <w:p w:rsidR="005A443B" w:rsidRPr="005A443B" w:rsidRDefault="005A443B" w:rsidP="00BC08B1">
            <w:pPr>
              <w:jc w:val="center"/>
              <w:rPr>
                <w:color w:val="000000"/>
                <w:sz w:val="18"/>
                <w:szCs w:val="18"/>
              </w:rPr>
            </w:pPr>
            <w:r w:rsidRPr="005A443B">
              <w:rPr>
                <w:color w:val="000000"/>
                <w:sz w:val="18"/>
                <w:szCs w:val="18"/>
              </w:rPr>
              <w:t>Исполнено с начала года на 01.01.202</w:t>
            </w:r>
            <w:r w:rsidR="00BC08B1">
              <w:rPr>
                <w:color w:val="000000"/>
                <w:sz w:val="18"/>
                <w:szCs w:val="18"/>
              </w:rPr>
              <w:t>5</w:t>
            </w:r>
            <w:r w:rsidRPr="005A443B">
              <w:rPr>
                <w:color w:val="000000"/>
                <w:sz w:val="18"/>
                <w:szCs w:val="18"/>
              </w:rPr>
              <w:t xml:space="preserve"> г.</w:t>
            </w:r>
          </w:p>
        </w:tc>
        <w:tc>
          <w:tcPr>
            <w:tcW w:w="1065" w:type="dxa"/>
            <w:tcBorders>
              <w:top w:val="single" w:sz="4" w:space="0" w:color="000000"/>
              <w:left w:val="nil"/>
              <w:bottom w:val="single" w:sz="4" w:space="0" w:color="000000"/>
              <w:right w:val="single" w:sz="4" w:space="0" w:color="000000"/>
            </w:tcBorders>
            <w:shd w:val="clear" w:color="C0C0C0" w:fill="FFFFFF"/>
            <w:vAlign w:val="center"/>
            <w:hideMark/>
          </w:tcPr>
          <w:p w:rsidR="005A443B" w:rsidRPr="005A443B" w:rsidRDefault="005A443B" w:rsidP="005A443B">
            <w:pPr>
              <w:jc w:val="center"/>
              <w:rPr>
                <w:color w:val="000000"/>
                <w:sz w:val="18"/>
                <w:szCs w:val="18"/>
              </w:rPr>
            </w:pPr>
            <w:r w:rsidRPr="005A443B">
              <w:rPr>
                <w:color w:val="000000"/>
                <w:sz w:val="18"/>
                <w:szCs w:val="18"/>
              </w:rPr>
              <w:t xml:space="preserve">Исполнено с начала года </w:t>
            </w:r>
            <w:proofErr w:type="gramStart"/>
            <w:r w:rsidRPr="005A443B">
              <w:rPr>
                <w:color w:val="000000"/>
                <w:sz w:val="18"/>
                <w:szCs w:val="18"/>
              </w:rPr>
              <w:t>на  отчётную</w:t>
            </w:r>
            <w:proofErr w:type="gramEnd"/>
            <w:r w:rsidRPr="005A443B">
              <w:rPr>
                <w:color w:val="000000"/>
                <w:sz w:val="18"/>
                <w:szCs w:val="18"/>
              </w:rPr>
              <w:t xml:space="preserve"> дату</w:t>
            </w:r>
          </w:p>
        </w:tc>
        <w:tc>
          <w:tcPr>
            <w:tcW w:w="1095" w:type="dxa"/>
            <w:tcBorders>
              <w:top w:val="single" w:sz="4" w:space="0" w:color="000000"/>
              <w:left w:val="nil"/>
              <w:bottom w:val="single" w:sz="4" w:space="0" w:color="000000"/>
              <w:right w:val="single" w:sz="4" w:space="0" w:color="000000"/>
            </w:tcBorders>
            <w:shd w:val="clear" w:color="C0C0C0" w:fill="FFFFFF"/>
            <w:vAlign w:val="center"/>
            <w:hideMark/>
          </w:tcPr>
          <w:p w:rsidR="005A443B" w:rsidRPr="005A443B" w:rsidRDefault="005A443B" w:rsidP="00BC08B1">
            <w:pPr>
              <w:jc w:val="center"/>
              <w:rPr>
                <w:color w:val="000000"/>
                <w:sz w:val="18"/>
                <w:szCs w:val="18"/>
              </w:rPr>
            </w:pPr>
            <w:r w:rsidRPr="005A443B">
              <w:rPr>
                <w:color w:val="000000"/>
                <w:sz w:val="18"/>
                <w:szCs w:val="18"/>
              </w:rPr>
              <w:t>Ожидаемая оценка 202</w:t>
            </w:r>
            <w:r w:rsidR="00BC08B1">
              <w:rPr>
                <w:color w:val="000000"/>
                <w:sz w:val="18"/>
                <w:szCs w:val="18"/>
              </w:rPr>
              <w:t>5</w:t>
            </w:r>
            <w:r w:rsidRPr="005A443B">
              <w:rPr>
                <w:color w:val="000000"/>
                <w:sz w:val="18"/>
                <w:szCs w:val="18"/>
              </w:rPr>
              <w:t xml:space="preserve"> года</w:t>
            </w:r>
          </w:p>
        </w:tc>
        <w:tc>
          <w:tcPr>
            <w:tcW w:w="730" w:type="dxa"/>
            <w:tcBorders>
              <w:top w:val="single" w:sz="4" w:space="0" w:color="000000"/>
              <w:left w:val="nil"/>
              <w:bottom w:val="single" w:sz="4" w:space="0" w:color="000000"/>
              <w:right w:val="single" w:sz="4" w:space="0" w:color="000000"/>
            </w:tcBorders>
            <w:shd w:val="clear" w:color="C0C0C0" w:fill="FFFFFF"/>
            <w:vAlign w:val="center"/>
            <w:hideMark/>
          </w:tcPr>
          <w:p w:rsidR="005A443B" w:rsidRPr="005A443B" w:rsidRDefault="005A443B" w:rsidP="005A443B">
            <w:pPr>
              <w:jc w:val="center"/>
              <w:rPr>
                <w:color w:val="000000"/>
                <w:sz w:val="18"/>
                <w:szCs w:val="18"/>
              </w:rPr>
            </w:pPr>
            <w:r w:rsidRPr="005A443B">
              <w:rPr>
                <w:color w:val="000000"/>
                <w:sz w:val="18"/>
                <w:szCs w:val="18"/>
              </w:rPr>
              <w:t>Темп роста (гр.6 / гр.5 * 100)</w:t>
            </w:r>
          </w:p>
        </w:tc>
        <w:tc>
          <w:tcPr>
            <w:tcW w:w="783" w:type="dxa"/>
            <w:tcBorders>
              <w:top w:val="single" w:sz="4" w:space="0" w:color="000000"/>
              <w:left w:val="nil"/>
              <w:bottom w:val="single" w:sz="4" w:space="0" w:color="000000"/>
              <w:right w:val="single" w:sz="4" w:space="0" w:color="000000"/>
            </w:tcBorders>
            <w:shd w:val="clear" w:color="C0C0C0" w:fill="FFFFFF"/>
            <w:vAlign w:val="center"/>
            <w:hideMark/>
          </w:tcPr>
          <w:p w:rsidR="005A443B" w:rsidRPr="005A443B" w:rsidRDefault="005A443B" w:rsidP="005A443B">
            <w:pPr>
              <w:jc w:val="center"/>
              <w:rPr>
                <w:color w:val="000000"/>
                <w:sz w:val="18"/>
                <w:szCs w:val="18"/>
              </w:rPr>
            </w:pPr>
            <w:r w:rsidRPr="005A443B">
              <w:rPr>
                <w:color w:val="000000"/>
                <w:sz w:val="18"/>
                <w:szCs w:val="18"/>
              </w:rPr>
              <w:t>Отклонение (гр.6-гр.5)</w:t>
            </w:r>
          </w:p>
        </w:tc>
        <w:tc>
          <w:tcPr>
            <w:tcW w:w="979" w:type="dxa"/>
            <w:tcBorders>
              <w:top w:val="nil"/>
              <w:left w:val="nil"/>
              <w:bottom w:val="single" w:sz="4" w:space="0" w:color="000000"/>
              <w:right w:val="single" w:sz="4" w:space="0" w:color="000000"/>
            </w:tcBorders>
            <w:shd w:val="clear" w:color="C0C0C0" w:fill="FFFFFF"/>
            <w:vAlign w:val="center"/>
            <w:hideMark/>
          </w:tcPr>
          <w:p w:rsidR="005A443B" w:rsidRPr="005A443B" w:rsidRDefault="005A443B" w:rsidP="005A443B">
            <w:pPr>
              <w:jc w:val="center"/>
              <w:rPr>
                <w:color w:val="000000"/>
                <w:sz w:val="18"/>
                <w:szCs w:val="18"/>
              </w:rPr>
            </w:pPr>
            <w:r w:rsidRPr="005A443B">
              <w:rPr>
                <w:color w:val="000000"/>
                <w:sz w:val="18"/>
                <w:szCs w:val="18"/>
              </w:rPr>
              <w:t xml:space="preserve">Доля отклонения источника дохода в общем объеме отклонения по налоговым и неналоговым доходам </w:t>
            </w:r>
          </w:p>
        </w:tc>
        <w:tc>
          <w:tcPr>
            <w:tcW w:w="940" w:type="dxa"/>
            <w:tcBorders>
              <w:top w:val="nil"/>
              <w:left w:val="nil"/>
              <w:bottom w:val="single" w:sz="4" w:space="0" w:color="000000"/>
              <w:right w:val="single" w:sz="4" w:space="0" w:color="000000"/>
            </w:tcBorders>
            <w:shd w:val="clear" w:color="C0C0C0" w:fill="FFFFFF"/>
            <w:vAlign w:val="center"/>
            <w:hideMark/>
          </w:tcPr>
          <w:p w:rsidR="005A443B" w:rsidRPr="005A443B" w:rsidRDefault="005A443B" w:rsidP="005A443B">
            <w:pPr>
              <w:jc w:val="center"/>
              <w:rPr>
                <w:color w:val="000000"/>
                <w:sz w:val="18"/>
                <w:szCs w:val="18"/>
              </w:rPr>
            </w:pPr>
            <w:r w:rsidRPr="005A443B">
              <w:rPr>
                <w:color w:val="000000"/>
                <w:sz w:val="18"/>
                <w:szCs w:val="18"/>
              </w:rPr>
              <w:t>Темп роста (гр.7/ гр.4* 100)</w:t>
            </w:r>
          </w:p>
        </w:tc>
        <w:tc>
          <w:tcPr>
            <w:tcW w:w="1126" w:type="dxa"/>
            <w:tcBorders>
              <w:top w:val="nil"/>
              <w:left w:val="nil"/>
              <w:bottom w:val="nil"/>
              <w:right w:val="single" w:sz="4" w:space="0" w:color="000000"/>
            </w:tcBorders>
            <w:shd w:val="clear" w:color="C0C0C0" w:fill="FFFFFF"/>
            <w:vAlign w:val="center"/>
            <w:hideMark/>
          </w:tcPr>
          <w:p w:rsidR="005A443B" w:rsidRPr="005A443B" w:rsidRDefault="005A443B" w:rsidP="001E53F6">
            <w:pPr>
              <w:jc w:val="center"/>
              <w:rPr>
                <w:color w:val="000000"/>
                <w:sz w:val="18"/>
                <w:szCs w:val="18"/>
              </w:rPr>
            </w:pPr>
            <w:r w:rsidRPr="005A443B">
              <w:rPr>
                <w:color w:val="000000"/>
                <w:sz w:val="18"/>
                <w:szCs w:val="18"/>
              </w:rPr>
              <w:t>Причины роста (более 115%) и снижения (менее 100%) налоговых и неналоговых доходов по сравнению с аналогичным периодом прошлого года</w:t>
            </w:r>
          </w:p>
        </w:tc>
        <w:tc>
          <w:tcPr>
            <w:tcW w:w="888" w:type="dxa"/>
            <w:tcBorders>
              <w:top w:val="nil"/>
              <w:left w:val="nil"/>
              <w:bottom w:val="single" w:sz="4" w:space="0" w:color="000000"/>
              <w:right w:val="single" w:sz="4" w:space="0" w:color="000000"/>
            </w:tcBorders>
            <w:shd w:val="clear" w:color="C0C0C0" w:fill="FFFFFF"/>
            <w:vAlign w:val="center"/>
            <w:hideMark/>
          </w:tcPr>
          <w:p w:rsidR="005A443B" w:rsidRPr="005A443B" w:rsidRDefault="005A443B" w:rsidP="005A443B">
            <w:pPr>
              <w:jc w:val="center"/>
              <w:rPr>
                <w:color w:val="000000"/>
                <w:sz w:val="18"/>
                <w:szCs w:val="18"/>
              </w:rPr>
            </w:pPr>
            <w:r w:rsidRPr="005A443B">
              <w:rPr>
                <w:color w:val="000000"/>
                <w:sz w:val="18"/>
                <w:szCs w:val="18"/>
              </w:rPr>
              <w:t>Причины возможного неисполнения плана (ожидаемая оценка года к плану года ниже 100%)</w:t>
            </w:r>
          </w:p>
        </w:tc>
      </w:tr>
      <w:tr w:rsidR="005A443B" w:rsidRPr="005A443B" w:rsidTr="001E53F6">
        <w:trPr>
          <w:trHeight w:val="300"/>
        </w:trPr>
        <w:tc>
          <w:tcPr>
            <w:tcW w:w="704" w:type="dxa"/>
            <w:tcBorders>
              <w:top w:val="nil"/>
              <w:left w:val="single" w:sz="4" w:space="0" w:color="000000"/>
              <w:bottom w:val="single" w:sz="4" w:space="0" w:color="000000"/>
              <w:right w:val="single" w:sz="4" w:space="0" w:color="000000"/>
            </w:tcBorders>
            <w:shd w:val="clear" w:color="auto" w:fill="auto"/>
            <w:noWrap/>
            <w:vAlign w:val="bottom"/>
            <w:hideMark/>
          </w:tcPr>
          <w:p w:rsidR="005A443B" w:rsidRPr="005A443B" w:rsidRDefault="00285318" w:rsidP="00B4637A">
            <w:pPr>
              <w:jc w:val="center"/>
              <w:rPr>
                <w:color w:val="000000"/>
                <w:sz w:val="18"/>
                <w:szCs w:val="18"/>
              </w:rPr>
            </w:pPr>
            <w:r>
              <w:rPr>
                <w:color w:val="000000"/>
                <w:sz w:val="18"/>
                <w:szCs w:val="18"/>
              </w:rPr>
              <w:t>1</w:t>
            </w:r>
          </w:p>
        </w:tc>
        <w:tc>
          <w:tcPr>
            <w:tcW w:w="3260" w:type="dxa"/>
            <w:tcBorders>
              <w:top w:val="nil"/>
              <w:left w:val="nil"/>
              <w:bottom w:val="single" w:sz="4" w:space="0" w:color="000000"/>
              <w:right w:val="single" w:sz="4" w:space="0" w:color="000000"/>
            </w:tcBorders>
            <w:shd w:val="clear" w:color="auto" w:fill="auto"/>
            <w:vAlign w:val="center"/>
            <w:hideMark/>
          </w:tcPr>
          <w:p w:rsidR="005A443B" w:rsidRPr="005A443B" w:rsidRDefault="00285318" w:rsidP="005A443B">
            <w:pPr>
              <w:jc w:val="center"/>
              <w:rPr>
                <w:color w:val="000000"/>
                <w:sz w:val="18"/>
                <w:szCs w:val="18"/>
              </w:rPr>
            </w:pPr>
            <w:r>
              <w:rPr>
                <w:color w:val="000000"/>
                <w:sz w:val="18"/>
                <w:szCs w:val="18"/>
              </w:rPr>
              <w:t>2</w:t>
            </w:r>
          </w:p>
        </w:tc>
        <w:tc>
          <w:tcPr>
            <w:tcW w:w="2348"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3</w:t>
            </w:r>
          </w:p>
        </w:tc>
        <w:tc>
          <w:tcPr>
            <w:tcW w:w="926"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4</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5</w:t>
            </w:r>
          </w:p>
        </w:tc>
        <w:tc>
          <w:tcPr>
            <w:tcW w:w="1065"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6</w:t>
            </w:r>
          </w:p>
        </w:tc>
        <w:tc>
          <w:tcPr>
            <w:tcW w:w="1095"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7</w:t>
            </w:r>
          </w:p>
        </w:tc>
        <w:tc>
          <w:tcPr>
            <w:tcW w:w="730"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8</w:t>
            </w:r>
          </w:p>
        </w:tc>
        <w:tc>
          <w:tcPr>
            <w:tcW w:w="783"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9</w:t>
            </w:r>
          </w:p>
        </w:tc>
        <w:tc>
          <w:tcPr>
            <w:tcW w:w="979"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10</w:t>
            </w:r>
          </w:p>
        </w:tc>
        <w:tc>
          <w:tcPr>
            <w:tcW w:w="940"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11</w:t>
            </w:r>
          </w:p>
        </w:tc>
        <w:tc>
          <w:tcPr>
            <w:tcW w:w="1126" w:type="dxa"/>
            <w:tcBorders>
              <w:top w:val="single" w:sz="4" w:space="0" w:color="000000"/>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12</w:t>
            </w:r>
          </w:p>
        </w:tc>
        <w:tc>
          <w:tcPr>
            <w:tcW w:w="888"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13</w:t>
            </w:r>
          </w:p>
        </w:tc>
      </w:tr>
      <w:tr w:rsidR="005A443B" w:rsidRPr="005A443B" w:rsidTr="001E53F6">
        <w:trPr>
          <w:trHeight w:val="619"/>
        </w:trPr>
        <w:tc>
          <w:tcPr>
            <w:tcW w:w="704" w:type="dxa"/>
            <w:tcBorders>
              <w:top w:val="nil"/>
              <w:left w:val="single" w:sz="4" w:space="0" w:color="000000"/>
              <w:bottom w:val="single" w:sz="4" w:space="0" w:color="000000"/>
              <w:right w:val="single" w:sz="4" w:space="0" w:color="000000"/>
            </w:tcBorders>
            <w:shd w:val="clear" w:color="auto" w:fill="auto"/>
            <w:noWrap/>
            <w:vAlign w:val="bottom"/>
            <w:hideMark/>
          </w:tcPr>
          <w:p w:rsidR="005A443B" w:rsidRPr="005A443B" w:rsidRDefault="005A443B" w:rsidP="005A443B">
            <w:pPr>
              <w:rPr>
                <w:color w:val="000000"/>
                <w:sz w:val="18"/>
                <w:szCs w:val="18"/>
              </w:rPr>
            </w:pPr>
            <w:r w:rsidRPr="005A443B">
              <w:rPr>
                <w:color w:val="000000"/>
                <w:sz w:val="18"/>
                <w:szCs w:val="18"/>
              </w:rPr>
              <w:t> </w:t>
            </w:r>
          </w:p>
        </w:tc>
        <w:tc>
          <w:tcPr>
            <w:tcW w:w="3260"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rPr>
                <w:color w:val="000000"/>
                <w:sz w:val="18"/>
                <w:szCs w:val="18"/>
              </w:rPr>
            </w:pPr>
            <w:r w:rsidRPr="005A443B">
              <w:rPr>
                <w:color w:val="000000"/>
                <w:sz w:val="18"/>
                <w:szCs w:val="18"/>
              </w:rPr>
              <w:t>НАЛОГОВЫЕ И НЕНАЛОГОВЫЕ ДОХОДЫ</w:t>
            </w: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000 1 00 00000 00 0000 000</w:t>
            </w:r>
          </w:p>
        </w:tc>
        <w:tc>
          <w:tcPr>
            <w:tcW w:w="926"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r>
      <w:tr w:rsidR="005A443B" w:rsidRPr="005A443B" w:rsidTr="001E53F6">
        <w:trPr>
          <w:trHeight w:val="30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1.</w:t>
            </w:r>
          </w:p>
        </w:tc>
        <w:tc>
          <w:tcPr>
            <w:tcW w:w="3260" w:type="dxa"/>
            <w:tcBorders>
              <w:top w:val="nil"/>
              <w:left w:val="nil"/>
              <w:bottom w:val="nil"/>
              <w:right w:val="single" w:sz="4" w:space="0" w:color="000000"/>
            </w:tcBorders>
            <w:shd w:val="clear" w:color="auto" w:fill="auto"/>
            <w:vAlign w:val="center"/>
            <w:hideMark/>
          </w:tcPr>
          <w:p w:rsidR="005A443B" w:rsidRPr="005A443B" w:rsidRDefault="005A443B" w:rsidP="005A443B">
            <w:pPr>
              <w:rPr>
                <w:color w:val="000000"/>
                <w:sz w:val="18"/>
                <w:szCs w:val="18"/>
              </w:rPr>
            </w:pPr>
            <w:r w:rsidRPr="005A443B">
              <w:rPr>
                <w:color w:val="000000"/>
                <w:sz w:val="18"/>
                <w:szCs w:val="18"/>
              </w:rPr>
              <w:t>НАЛОГОВЫЕ ДОХОДЫ</w:t>
            </w: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26"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nil"/>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r>
      <w:tr w:rsidR="005A443B" w:rsidRPr="005A443B" w:rsidTr="00455C8D">
        <w:trPr>
          <w:trHeight w:val="300"/>
        </w:trPr>
        <w:tc>
          <w:tcPr>
            <w:tcW w:w="704" w:type="dxa"/>
            <w:tcBorders>
              <w:top w:val="nil"/>
              <w:left w:val="single" w:sz="4" w:space="0" w:color="000000"/>
              <w:bottom w:val="nil"/>
              <w:right w:val="nil"/>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1.1.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5A443B" w:rsidRPr="005A443B" w:rsidRDefault="005A443B" w:rsidP="00455C8D">
            <w:pPr>
              <w:rPr>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000 1 01 02000 01 0000 110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single" w:sz="4" w:space="0" w:color="auto"/>
              <w:left w:val="nil"/>
              <w:bottom w:val="single" w:sz="4" w:space="0" w:color="auto"/>
              <w:right w:val="single" w:sz="4" w:space="0" w:color="auto"/>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rPr>
                <w:color w:val="000000"/>
                <w:sz w:val="18"/>
                <w:szCs w:val="18"/>
              </w:rPr>
            </w:pPr>
            <w:r w:rsidRPr="005A443B">
              <w:rPr>
                <w:color w:val="000000"/>
                <w:sz w:val="18"/>
                <w:szCs w:val="18"/>
              </w:rPr>
              <w:t> </w:t>
            </w:r>
          </w:p>
        </w:tc>
      </w:tr>
      <w:tr w:rsidR="005A443B" w:rsidRPr="005A443B" w:rsidTr="001E53F6">
        <w:trPr>
          <w:trHeight w:val="300"/>
        </w:trPr>
        <w:tc>
          <w:tcPr>
            <w:tcW w:w="704" w:type="dxa"/>
            <w:tcBorders>
              <w:top w:val="single" w:sz="4" w:space="0" w:color="auto"/>
              <w:left w:val="single" w:sz="4" w:space="0" w:color="auto"/>
              <w:bottom w:val="single" w:sz="4" w:space="0" w:color="auto"/>
              <w:right w:val="nil"/>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3260" w:type="dxa"/>
            <w:tcBorders>
              <w:top w:val="nil"/>
              <w:left w:val="single" w:sz="4" w:space="0" w:color="auto"/>
              <w:bottom w:val="single" w:sz="4" w:space="0" w:color="auto"/>
              <w:right w:val="single" w:sz="4" w:space="0" w:color="auto"/>
            </w:tcBorders>
            <w:shd w:val="clear" w:color="auto" w:fill="auto"/>
            <w:vAlign w:val="center"/>
            <w:hideMark/>
          </w:tcPr>
          <w:p w:rsidR="005A443B" w:rsidRPr="005A443B" w:rsidRDefault="005A443B" w:rsidP="005A443B">
            <w:pPr>
              <w:rPr>
                <w:color w:val="000000"/>
                <w:sz w:val="18"/>
                <w:szCs w:val="18"/>
              </w:rPr>
            </w:pPr>
            <w:r w:rsidRPr="005A443B">
              <w:rPr>
                <w:color w:val="000000"/>
                <w:sz w:val="18"/>
                <w:szCs w:val="18"/>
              </w:rPr>
              <w:t xml:space="preserve">в том числе: </w:t>
            </w: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auto"/>
              <w:right w:val="single" w:sz="4" w:space="0" w:color="auto"/>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rPr>
                <w:color w:val="000000"/>
                <w:sz w:val="18"/>
                <w:szCs w:val="18"/>
              </w:rPr>
            </w:pPr>
            <w:r w:rsidRPr="005A443B">
              <w:rPr>
                <w:color w:val="000000"/>
                <w:sz w:val="18"/>
                <w:szCs w:val="18"/>
              </w:rPr>
              <w:t> </w:t>
            </w:r>
          </w:p>
        </w:tc>
      </w:tr>
      <w:tr w:rsidR="005A443B" w:rsidRPr="005A443B" w:rsidTr="002D1118">
        <w:trPr>
          <w:trHeight w:val="276"/>
        </w:trPr>
        <w:tc>
          <w:tcPr>
            <w:tcW w:w="704" w:type="dxa"/>
            <w:tcBorders>
              <w:top w:val="nil"/>
              <w:left w:val="single" w:sz="4" w:space="0" w:color="000000"/>
              <w:bottom w:val="single" w:sz="4" w:space="0" w:color="000000"/>
              <w:right w:val="nil"/>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r w:rsidR="00777C11">
              <w:rPr>
                <w:color w:val="000000"/>
                <w:sz w:val="18"/>
                <w:szCs w:val="18"/>
              </w:rPr>
              <w:t>1.1.1</w:t>
            </w:r>
          </w:p>
        </w:tc>
        <w:tc>
          <w:tcPr>
            <w:tcW w:w="3260" w:type="dxa"/>
            <w:tcBorders>
              <w:top w:val="nil"/>
              <w:left w:val="single" w:sz="4" w:space="0" w:color="auto"/>
              <w:bottom w:val="single" w:sz="4" w:space="0" w:color="auto"/>
              <w:right w:val="single" w:sz="4" w:space="0" w:color="auto"/>
            </w:tcBorders>
            <w:shd w:val="clear" w:color="auto" w:fill="auto"/>
            <w:vAlign w:val="center"/>
            <w:hideMark/>
          </w:tcPr>
          <w:p w:rsidR="005A443B" w:rsidRPr="005A443B" w:rsidRDefault="005A443B" w:rsidP="002D1118">
            <w:pPr>
              <w:rPr>
                <w:i/>
                <w:iCs/>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455C8D" w:rsidRDefault="005A443B" w:rsidP="005A443B">
            <w:pPr>
              <w:jc w:val="center"/>
              <w:rPr>
                <w:i/>
                <w:color w:val="000000"/>
                <w:sz w:val="18"/>
                <w:szCs w:val="18"/>
              </w:rPr>
            </w:pPr>
            <w:r w:rsidRPr="00455C8D">
              <w:rPr>
                <w:i/>
                <w:color w:val="000000"/>
                <w:sz w:val="18"/>
                <w:szCs w:val="18"/>
              </w:rPr>
              <w:t>000 1 01 02080 01 0000 110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auto"/>
              <w:right w:val="single" w:sz="4" w:space="0" w:color="auto"/>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rPr>
                <w:color w:val="000000"/>
                <w:sz w:val="18"/>
                <w:szCs w:val="18"/>
              </w:rPr>
            </w:pPr>
            <w:r w:rsidRPr="005A443B">
              <w:rPr>
                <w:color w:val="000000"/>
                <w:sz w:val="18"/>
                <w:szCs w:val="18"/>
              </w:rPr>
              <w:t> </w:t>
            </w:r>
          </w:p>
        </w:tc>
      </w:tr>
      <w:tr w:rsidR="005A443B" w:rsidRPr="005A443B" w:rsidTr="002E10CF">
        <w:trPr>
          <w:trHeight w:val="359"/>
        </w:trPr>
        <w:tc>
          <w:tcPr>
            <w:tcW w:w="704" w:type="dxa"/>
            <w:tcBorders>
              <w:top w:val="nil"/>
              <w:left w:val="single" w:sz="4" w:space="0" w:color="000000"/>
              <w:bottom w:val="single" w:sz="4" w:space="0" w:color="000000"/>
              <w:right w:val="nil"/>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1.2.</w:t>
            </w:r>
          </w:p>
        </w:tc>
        <w:tc>
          <w:tcPr>
            <w:tcW w:w="3260" w:type="dxa"/>
            <w:tcBorders>
              <w:top w:val="nil"/>
              <w:left w:val="single" w:sz="4" w:space="0" w:color="auto"/>
              <w:bottom w:val="single" w:sz="4" w:space="0" w:color="auto"/>
              <w:right w:val="single" w:sz="4" w:space="0" w:color="auto"/>
            </w:tcBorders>
            <w:shd w:val="clear" w:color="auto" w:fill="auto"/>
            <w:vAlign w:val="center"/>
          </w:tcPr>
          <w:p w:rsidR="005A443B" w:rsidRPr="005A443B" w:rsidRDefault="005A443B" w:rsidP="005A443B">
            <w:pPr>
              <w:rPr>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sz w:val="18"/>
                <w:szCs w:val="18"/>
              </w:rPr>
            </w:pPr>
            <w:r w:rsidRPr="005A443B">
              <w:rPr>
                <w:sz w:val="18"/>
                <w:szCs w:val="18"/>
              </w:rPr>
              <w:t>000 1 03 02000 01 0000 110</w:t>
            </w:r>
          </w:p>
        </w:tc>
        <w:tc>
          <w:tcPr>
            <w:tcW w:w="926"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auto"/>
              <w:right w:val="single" w:sz="4" w:space="0" w:color="auto"/>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vAlign w:val="bottom"/>
            <w:hideMark/>
          </w:tcPr>
          <w:p w:rsidR="005A443B" w:rsidRPr="005A443B" w:rsidRDefault="005A443B" w:rsidP="005A443B">
            <w:pPr>
              <w:jc w:val="center"/>
              <w:rPr>
                <w:color w:val="000000"/>
                <w:sz w:val="18"/>
                <w:szCs w:val="18"/>
              </w:rPr>
            </w:pPr>
            <w:r w:rsidRPr="005A443B">
              <w:rPr>
                <w:color w:val="000000"/>
                <w:sz w:val="18"/>
                <w:szCs w:val="18"/>
              </w:rPr>
              <w:t> </w:t>
            </w:r>
          </w:p>
        </w:tc>
      </w:tr>
      <w:tr w:rsidR="005A443B" w:rsidRPr="005A443B" w:rsidTr="002E10CF">
        <w:trPr>
          <w:trHeight w:val="328"/>
        </w:trPr>
        <w:tc>
          <w:tcPr>
            <w:tcW w:w="704" w:type="dxa"/>
            <w:tcBorders>
              <w:top w:val="nil"/>
              <w:left w:val="single" w:sz="4" w:space="0" w:color="000000"/>
              <w:bottom w:val="single" w:sz="4" w:space="0" w:color="000000"/>
              <w:right w:val="nil"/>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1.2.1.</w:t>
            </w:r>
          </w:p>
        </w:tc>
        <w:tc>
          <w:tcPr>
            <w:tcW w:w="3260" w:type="dxa"/>
            <w:tcBorders>
              <w:top w:val="nil"/>
              <w:left w:val="single" w:sz="4" w:space="0" w:color="auto"/>
              <w:bottom w:val="single" w:sz="4" w:space="0" w:color="auto"/>
              <w:right w:val="single" w:sz="4" w:space="0" w:color="auto"/>
            </w:tcBorders>
            <w:shd w:val="clear" w:color="auto" w:fill="auto"/>
            <w:vAlign w:val="center"/>
          </w:tcPr>
          <w:p w:rsidR="005A443B" w:rsidRPr="005A443B" w:rsidRDefault="005A443B" w:rsidP="005A443B">
            <w:pPr>
              <w:rPr>
                <w:i/>
                <w:iCs/>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sz w:val="18"/>
                <w:szCs w:val="18"/>
              </w:rPr>
            </w:pPr>
            <w:r w:rsidRPr="005A443B">
              <w:rPr>
                <w:sz w:val="18"/>
                <w:szCs w:val="18"/>
              </w:rPr>
              <w:t>000 1 03 02230 01 0000 110</w:t>
            </w:r>
          </w:p>
        </w:tc>
        <w:tc>
          <w:tcPr>
            <w:tcW w:w="926"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single" w:sz="4" w:space="0" w:color="000000"/>
              <w:bottom w:val="single" w:sz="4" w:space="0" w:color="auto"/>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r>
      <w:tr w:rsidR="005A443B" w:rsidRPr="005A443B" w:rsidTr="002E10CF">
        <w:trPr>
          <w:trHeight w:val="328"/>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1.2.2.</w:t>
            </w:r>
          </w:p>
        </w:tc>
        <w:tc>
          <w:tcPr>
            <w:tcW w:w="3260"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rPr>
                <w:i/>
                <w:iCs/>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sz w:val="18"/>
                <w:szCs w:val="18"/>
              </w:rPr>
            </w:pPr>
            <w:r w:rsidRPr="005A443B">
              <w:rPr>
                <w:sz w:val="18"/>
                <w:szCs w:val="18"/>
              </w:rPr>
              <w:t>000 1 03 02240 01 0000 110</w:t>
            </w:r>
          </w:p>
        </w:tc>
        <w:tc>
          <w:tcPr>
            <w:tcW w:w="926"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single" w:sz="4" w:space="0" w:color="auto"/>
              <w:left w:val="single" w:sz="4" w:space="0" w:color="000000"/>
              <w:bottom w:val="single" w:sz="4" w:space="0" w:color="auto"/>
              <w:right w:val="single" w:sz="4" w:space="0" w:color="000000"/>
            </w:tcBorders>
            <w:vAlign w:val="center"/>
            <w:hideMark/>
          </w:tcPr>
          <w:p w:rsidR="005A443B" w:rsidRPr="005A443B" w:rsidRDefault="005A443B" w:rsidP="005A443B">
            <w:pPr>
              <w:rPr>
                <w:color w:val="000000"/>
                <w:sz w:val="18"/>
                <w:szCs w:val="18"/>
              </w:rPr>
            </w:pPr>
          </w:p>
        </w:tc>
        <w:tc>
          <w:tcPr>
            <w:tcW w:w="888"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r>
      <w:tr w:rsidR="005A443B" w:rsidRPr="005A443B" w:rsidTr="002E10CF">
        <w:trPr>
          <w:trHeight w:val="7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1.2.3.</w:t>
            </w:r>
          </w:p>
        </w:tc>
        <w:tc>
          <w:tcPr>
            <w:tcW w:w="3260"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2E10CF">
            <w:pPr>
              <w:rPr>
                <w:i/>
                <w:iCs/>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sz w:val="18"/>
                <w:szCs w:val="18"/>
              </w:rPr>
            </w:pPr>
            <w:r w:rsidRPr="005A443B">
              <w:rPr>
                <w:sz w:val="18"/>
                <w:szCs w:val="18"/>
              </w:rPr>
              <w:t>000 1 03 02250 01 0000 110</w:t>
            </w:r>
          </w:p>
        </w:tc>
        <w:tc>
          <w:tcPr>
            <w:tcW w:w="926"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single" w:sz="4" w:space="0" w:color="auto"/>
              <w:left w:val="single" w:sz="4" w:space="0" w:color="000000"/>
              <w:bottom w:val="single" w:sz="4" w:space="0" w:color="auto"/>
              <w:right w:val="single" w:sz="4" w:space="0" w:color="000000"/>
            </w:tcBorders>
            <w:vAlign w:val="center"/>
            <w:hideMark/>
          </w:tcPr>
          <w:p w:rsidR="005A443B" w:rsidRPr="005A443B" w:rsidRDefault="005A443B" w:rsidP="005A443B">
            <w:pPr>
              <w:rPr>
                <w:color w:val="000000"/>
                <w:sz w:val="18"/>
                <w:szCs w:val="18"/>
              </w:rPr>
            </w:pPr>
          </w:p>
        </w:tc>
        <w:tc>
          <w:tcPr>
            <w:tcW w:w="888" w:type="dxa"/>
            <w:tcBorders>
              <w:top w:val="nil"/>
              <w:left w:val="nil"/>
              <w:bottom w:val="single" w:sz="4" w:space="0" w:color="auto"/>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r>
      <w:tr w:rsidR="005A443B" w:rsidRPr="005A443B" w:rsidTr="002E10CF">
        <w:trPr>
          <w:trHeight w:val="388"/>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1.2.4.</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i/>
                <w:iCs/>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sz w:val="18"/>
                <w:szCs w:val="18"/>
              </w:rPr>
            </w:pPr>
            <w:r w:rsidRPr="005A443B">
              <w:rPr>
                <w:sz w:val="18"/>
                <w:szCs w:val="18"/>
              </w:rPr>
              <w:t>000 1 03 02260 01 0000 110</w:t>
            </w:r>
          </w:p>
        </w:tc>
        <w:tc>
          <w:tcPr>
            <w:tcW w:w="926"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single" w:sz="4" w:space="0" w:color="auto"/>
              <w:left w:val="single" w:sz="4" w:space="0" w:color="000000"/>
              <w:bottom w:val="single" w:sz="4" w:space="0" w:color="000000"/>
              <w:right w:val="single" w:sz="4" w:space="0" w:color="000000"/>
            </w:tcBorders>
            <w:vAlign w:val="center"/>
            <w:hideMark/>
          </w:tcPr>
          <w:p w:rsidR="005A443B" w:rsidRPr="005A443B" w:rsidRDefault="005A443B" w:rsidP="005A443B">
            <w:pPr>
              <w:rPr>
                <w:color w:val="000000"/>
                <w:sz w:val="18"/>
                <w:szCs w:val="18"/>
              </w:rPr>
            </w:pPr>
          </w:p>
        </w:tc>
        <w:tc>
          <w:tcPr>
            <w:tcW w:w="888" w:type="dxa"/>
            <w:tcBorders>
              <w:top w:val="single" w:sz="4" w:space="0" w:color="auto"/>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r>
      <w:tr w:rsidR="005A443B" w:rsidRPr="005A443B" w:rsidTr="006A1CC9">
        <w:trPr>
          <w:trHeight w:val="18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lastRenderedPageBreak/>
              <w:t>1.3.</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000 1 05 00000 00 0000 000</w:t>
            </w:r>
          </w:p>
        </w:tc>
        <w:tc>
          <w:tcPr>
            <w:tcW w:w="926"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r>
      <w:tr w:rsidR="005A443B" w:rsidRPr="005A443B" w:rsidTr="002E10CF">
        <w:trPr>
          <w:trHeight w:val="398"/>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1.3.1.</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i/>
                <w:iCs/>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000 1 05 01000 00 0000 110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FFFFCC" w:fill="FFFFFF"/>
            <w:vAlign w:val="center"/>
            <w:hideMark/>
          </w:tcPr>
          <w:p w:rsidR="005A443B" w:rsidRPr="005A443B" w:rsidRDefault="005A443B" w:rsidP="005A443B">
            <w:pPr>
              <w:rPr>
                <w:sz w:val="18"/>
                <w:szCs w:val="18"/>
              </w:rPr>
            </w:pPr>
            <w:r w:rsidRPr="005A443B">
              <w:rPr>
                <w:sz w:val="18"/>
                <w:szCs w:val="18"/>
              </w:rPr>
              <w:t> </w:t>
            </w:r>
          </w:p>
        </w:tc>
        <w:tc>
          <w:tcPr>
            <w:tcW w:w="888" w:type="dxa"/>
            <w:tcBorders>
              <w:top w:val="nil"/>
              <w:left w:val="nil"/>
              <w:bottom w:val="single" w:sz="4" w:space="0" w:color="000000"/>
              <w:right w:val="single" w:sz="4" w:space="0" w:color="000000"/>
            </w:tcBorders>
            <w:shd w:val="clear" w:color="FFFFCC" w:fill="FFFFFF"/>
            <w:vAlign w:val="bottom"/>
            <w:hideMark/>
          </w:tcPr>
          <w:p w:rsidR="005A443B" w:rsidRPr="005A443B" w:rsidRDefault="005A443B" w:rsidP="005A443B">
            <w:pPr>
              <w:rPr>
                <w:sz w:val="18"/>
                <w:szCs w:val="18"/>
              </w:rPr>
            </w:pPr>
            <w:r w:rsidRPr="005A443B">
              <w:rPr>
                <w:sz w:val="18"/>
                <w:szCs w:val="18"/>
              </w:rPr>
              <w:t> </w:t>
            </w:r>
          </w:p>
        </w:tc>
      </w:tr>
      <w:tr w:rsidR="005A443B" w:rsidRPr="005A443B" w:rsidTr="002E10CF">
        <w:trPr>
          <w:trHeight w:val="48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1.3.2.</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i/>
                <w:iCs/>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000 1 05 02000 02 0000 110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FFFFCC" w:fill="FFFFFF"/>
            <w:vAlign w:val="center"/>
            <w:hideMark/>
          </w:tcPr>
          <w:p w:rsidR="005A443B" w:rsidRPr="005A443B" w:rsidRDefault="005A443B" w:rsidP="005A443B">
            <w:pPr>
              <w:rPr>
                <w:sz w:val="18"/>
                <w:szCs w:val="18"/>
              </w:rPr>
            </w:pPr>
            <w:r w:rsidRPr="005A443B">
              <w:rPr>
                <w:sz w:val="18"/>
                <w:szCs w:val="18"/>
              </w:rPr>
              <w:t> </w:t>
            </w:r>
          </w:p>
        </w:tc>
        <w:tc>
          <w:tcPr>
            <w:tcW w:w="888" w:type="dxa"/>
            <w:tcBorders>
              <w:top w:val="nil"/>
              <w:left w:val="nil"/>
              <w:bottom w:val="single" w:sz="4" w:space="0" w:color="000000"/>
              <w:right w:val="single" w:sz="4" w:space="0" w:color="000000"/>
            </w:tcBorders>
            <w:shd w:val="clear" w:color="FFFFCC" w:fill="FFFFFF"/>
            <w:vAlign w:val="bottom"/>
            <w:hideMark/>
          </w:tcPr>
          <w:p w:rsidR="005A443B" w:rsidRPr="005A443B" w:rsidRDefault="005A443B" w:rsidP="005A443B">
            <w:pPr>
              <w:rPr>
                <w:sz w:val="18"/>
                <w:szCs w:val="18"/>
              </w:rPr>
            </w:pPr>
            <w:r w:rsidRPr="005A443B">
              <w:rPr>
                <w:sz w:val="18"/>
                <w:szCs w:val="18"/>
              </w:rPr>
              <w:t> </w:t>
            </w:r>
          </w:p>
        </w:tc>
      </w:tr>
      <w:tr w:rsidR="005A443B" w:rsidRPr="005A443B" w:rsidTr="002E10CF">
        <w:trPr>
          <w:trHeight w:val="30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1.3.3.</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i/>
                <w:iCs/>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000 1 05 03000 01 0000 110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FFFFCC" w:fill="FFFFFF"/>
            <w:vAlign w:val="center"/>
            <w:hideMark/>
          </w:tcPr>
          <w:p w:rsidR="005A443B" w:rsidRPr="005A443B" w:rsidRDefault="005A443B" w:rsidP="005A443B">
            <w:pPr>
              <w:rPr>
                <w:sz w:val="18"/>
                <w:szCs w:val="18"/>
              </w:rPr>
            </w:pPr>
            <w:r w:rsidRPr="005A443B">
              <w:rPr>
                <w:sz w:val="18"/>
                <w:szCs w:val="18"/>
              </w:rPr>
              <w:t> </w:t>
            </w:r>
          </w:p>
        </w:tc>
        <w:tc>
          <w:tcPr>
            <w:tcW w:w="888" w:type="dxa"/>
            <w:tcBorders>
              <w:top w:val="nil"/>
              <w:left w:val="nil"/>
              <w:bottom w:val="single" w:sz="4" w:space="0" w:color="000000"/>
              <w:right w:val="single" w:sz="4" w:space="0" w:color="000000"/>
            </w:tcBorders>
            <w:shd w:val="clear" w:color="FFFFCC" w:fill="FFFFFF"/>
            <w:vAlign w:val="bottom"/>
            <w:hideMark/>
          </w:tcPr>
          <w:p w:rsidR="005A443B" w:rsidRPr="005A443B" w:rsidRDefault="005A443B" w:rsidP="005A443B">
            <w:pPr>
              <w:rPr>
                <w:sz w:val="18"/>
                <w:szCs w:val="18"/>
              </w:rPr>
            </w:pPr>
            <w:r w:rsidRPr="005A443B">
              <w:rPr>
                <w:sz w:val="18"/>
                <w:szCs w:val="18"/>
              </w:rPr>
              <w:t> </w:t>
            </w:r>
          </w:p>
        </w:tc>
      </w:tr>
      <w:tr w:rsidR="005A443B" w:rsidRPr="005A443B" w:rsidTr="00777C11">
        <w:trPr>
          <w:trHeight w:val="378"/>
        </w:trPr>
        <w:tc>
          <w:tcPr>
            <w:tcW w:w="704" w:type="dxa"/>
            <w:tcBorders>
              <w:top w:val="nil"/>
              <w:left w:val="single" w:sz="4" w:space="0" w:color="000000"/>
              <w:bottom w:val="single" w:sz="4" w:space="0" w:color="auto"/>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1.3.4.</w:t>
            </w:r>
          </w:p>
        </w:tc>
        <w:tc>
          <w:tcPr>
            <w:tcW w:w="3260" w:type="dxa"/>
            <w:tcBorders>
              <w:top w:val="nil"/>
              <w:left w:val="nil"/>
              <w:bottom w:val="single" w:sz="4" w:space="0" w:color="auto"/>
              <w:right w:val="single" w:sz="4" w:space="0" w:color="000000"/>
            </w:tcBorders>
            <w:shd w:val="clear" w:color="auto" w:fill="auto"/>
            <w:vAlign w:val="center"/>
          </w:tcPr>
          <w:p w:rsidR="005A443B" w:rsidRPr="005A443B" w:rsidRDefault="005A443B" w:rsidP="005A443B">
            <w:pPr>
              <w:rPr>
                <w:i/>
                <w:iCs/>
                <w:color w:val="000000"/>
                <w:sz w:val="18"/>
                <w:szCs w:val="18"/>
              </w:rPr>
            </w:pPr>
          </w:p>
        </w:tc>
        <w:tc>
          <w:tcPr>
            <w:tcW w:w="2348" w:type="dxa"/>
            <w:tcBorders>
              <w:top w:val="nil"/>
              <w:left w:val="nil"/>
              <w:bottom w:val="single" w:sz="4" w:space="0" w:color="auto"/>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000 1 05 04000 02 0000 110</w:t>
            </w:r>
          </w:p>
        </w:tc>
        <w:tc>
          <w:tcPr>
            <w:tcW w:w="926" w:type="dxa"/>
            <w:tcBorders>
              <w:top w:val="nil"/>
              <w:left w:val="nil"/>
              <w:bottom w:val="single" w:sz="4" w:space="0" w:color="auto"/>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auto"/>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auto"/>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auto"/>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auto"/>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auto"/>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auto"/>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auto"/>
              <w:right w:val="single" w:sz="4" w:space="0" w:color="000000"/>
            </w:tcBorders>
            <w:shd w:val="clear" w:color="FFFFCC" w:fill="FFFFFF"/>
            <w:vAlign w:val="center"/>
            <w:hideMark/>
          </w:tcPr>
          <w:p w:rsidR="005A443B" w:rsidRPr="005A443B" w:rsidRDefault="005A443B" w:rsidP="005A443B">
            <w:pPr>
              <w:rPr>
                <w:sz w:val="18"/>
                <w:szCs w:val="18"/>
              </w:rPr>
            </w:pPr>
            <w:r w:rsidRPr="005A443B">
              <w:rPr>
                <w:sz w:val="18"/>
                <w:szCs w:val="18"/>
              </w:rPr>
              <w:t> </w:t>
            </w:r>
          </w:p>
        </w:tc>
        <w:tc>
          <w:tcPr>
            <w:tcW w:w="888" w:type="dxa"/>
            <w:tcBorders>
              <w:top w:val="nil"/>
              <w:left w:val="nil"/>
              <w:bottom w:val="single" w:sz="4" w:space="0" w:color="auto"/>
              <w:right w:val="single" w:sz="4" w:space="0" w:color="000000"/>
            </w:tcBorders>
            <w:shd w:val="clear" w:color="FFFFCC" w:fill="FFFFFF"/>
            <w:vAlign w:val="bottom"/>
            <w:hideMark/>
          </w:tcPr>
          <w:p w:rsidR="005A443B" w:rsidRPr="005A443B" w:rsidRDefault="005A443B" w:rsidP="005A443B">
            <w:pPr>
              <w:rPr>
                <w:sz w:val="18"/>
                <w:szCs w:val="18"/>
              </w:rPr>
            </w:pPr>
            <w:r w:rsidRPr="005A443B">
              <w:rPr>
                <w:sz w:val="18"/>
                <w:szCs w:val="18"/>
              </w:rPr>
              <w:t> </w:t>
            </w:r>
          </w:p>
        </w:tc>
      </w:tr>
      <w:tr w:rsidR="005A443B" w:rsidRPr="005A443B" w:rsidTr="002E10CF">
        <w:trPr>
          <w:trHeight w:val="30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1.4.</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000 1 06 00000 00 0000 000</w:t>
            </w:r>
          </w:p>
        </w:tc>
        <w:tc>
          <w:tcPr>
            <w:tcW w:w="926"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nil"/>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single" w:sz="4" w:space="0" w:color="auto"/>
              <w:bottom w:val="single" w:sz="4" w:space="0" w:color="auto"/>
              <w:right w:val="single" w:sz="4" w:space="0" w:color="auto"/>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r>
      <w:tr w:rsidR="005A443B" w:rsidRPr="005A443B" w:rsidTr="002E10CF">
        <w:trPr>
          <w:trHeight w:val="30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1.4.1.</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i/>
                <w:iCs/>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000 1 06 01000 00 0000 110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nil"/>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single" w:sz="4" w:space="0" w:color="000000"/>
              <w:bottom w:val="single" w:sz="4" w:space="0" w:color="auto"/>
              <w:right w:val="single" w:sz="4" w:space="0" w:color="000000"/>
            </w:tcBorders>
            <w:shd w:val="clear" w:color="FFFFCC" w:fill="FFFFFF"/>
            <w:vAlign w:val="center"/>
            <w:hideMark/>
          </w:tcPr>
          <w:p w:rsidR="005A443B" w:rsidRPr="005A443B" w:rsidRDefault="005A443B" w:rsidP="005A443B">
            <w:pPr>
              <w:rPr>
                <w:sz w:val="18"/>
                <w:szCs w:val="18"/>
              </w:rPr>
            </w:pPr>
            <w:r w:rsidRPr="005A443B">
              <w:rPr>
                <w:sz w:val="18"/>
                <w:szCs w:val="18"/>
              </w:rPr>
              <w:t> </w:t>
            </w:r>
          </w:p>
        </w:tc>
        <w:tc>
          <w:tcPr>
            <w:tcW w:w="888" w:type="dxa"/>
            <w:tcBorders>
              <w:top w:val="nil"/>
              <w:left w:val="nil"/>
              <w:bottom w:val="single" w:sz="4" w:space="0" w:color="000000"/>
              <w:right w:val="single" w:sz="4" w:space="0" w:color="000000"/>
            </w:tcBorders>
            <w:shd w:val="clear" w:color="FFFFCC" w:fill="FFFFFF"/>
            <w:vAlign w:val="bottom"/>
            <w:hideMark/>
          </w:tcPr>
          <w:p w:rsidR="005A443B" w:rsidRPr="005A443B" w:rsidRDefault="005A443B" w:rsidP="005A443B">
            <w:pPr>
              <w:rPr>
                <w:sz w:val="18"/>
                <w:szCs w:val="18"/>
              </w:rPr>
            </w:pPr>
            <w:r w:rsidRPr="005A443B">
              <w:rPr>
                <w:sz w:val="18"/>
                <w:szCs w:val="18"/>
              </w:rPr>
              <w:t> </w:t>
            </w:r>
          </w:p>
        </w:tc>
      </w:tr>
      <w:tr w:rsidR="005A443B" w:rsidRPr="005A443B" w:rsidTr="002E10CF">
        <w:trPr>
          <w:trHeight w:val="30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1.4.2.</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i/>
                <w:iCs/>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000 1 06 04000 00 0000 110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nil"/>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single" w:sz="4" w:space="0" w:color="auto"/>
              <w:bottom w:val="single" w:sz="4" w:space="0" w:color="auto"/>
              <w:right w:val="single" w:sz="4" w:space="0" w:color="auto"/>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FFFFCC" w:fill="FFFFFF"/>
            <w:vAlign w:val="bottom"/>
            <w:hideMark/>
          </w:tcPr>
          <w:p w:rsidR="005A443B" w:rsidRPr="005A443B" w:rsidRDefault="005A443B" w:rsidP="005A443B">
            <w:pPr>
              <w:rPr>
                <w:sz w:val="18"/>
                <w:szCs w:val="18"/>
              </w:rPr>
            </w:pPr>
            <w:r w:rsidRPr="005A443B">
              <w:rPr>
                <w:sz w:val="18"/>
                <w:szCs w:val="18"/>
              </w:rPr>
              <w:t> </w:t>
            </w:r>
          </w:p>
        </w:tc>
      </w:tr>
      <w:tr w:rsidR="005A443B" w:rsidRPr="005A443B" w:rsidTr="002E10CF">
        <w:trPr>
          <w:trHeight w:val="30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1.4.3.</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i/>
                <w:iCs/>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000 1 06 06000 00 0000 110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nil"/>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single" w:sz="4" w:space="0" w:color="000000"/>
              <w:bottom w:val="single" w:sz="4" w:space="0" w:color="auto"/>
              <w:right w:val="single" w:sz="4" w:space="0" w:color="000000"/>
            </w:tcBorders>
            <w:shd w:val="clear" w:color="FFFFCC" w:fill="FFFFFF"/>
            <w:vAlign w:val="center"/>
            <w:hideMark/>
          </w:tcPr>
          <w:p w:rsidR="005A443B" w:rsidRPr="005A443B" w:rsidRDefault="005A443B" w:rsidP="005A443B">
            <w:pPr>
              <w:rPr>
                <w:sz w:val="18"/>
                <w:szCs w:val="18"/>
              </w:rPr>
            </w:pPr>
            <w:r w:rsidRPr="005A443B">
              <w:rPr>
                <w:sz w:val="18"/>
                <w:szCs w:val="18"/>
              </w:rPr>
              <w:t> </w:t>
            </w:r>
          </w:p>
        </w:tc>
        <w:tc>
          <w:tcPr>
            <w:tcW w:w="888" w:type="dxa"/>
            <w:tcBorders>
              <w:top w:val="nil"/>
              <w:left w:val="nil"/>
              <w:bottom w:val="single" w:sz="4" w:space="0" w:color="000000"/>
              <w:right w:val="single" w:sz="4" w:space="0" w:color="000000"/>
            </w:tcBorders>
            <w:shd w:val="clear" w:color="FFFFCC" w:fill="FFFFFF"/>
            <w:vAlign w:val="bottom"/>
            <w:hideMark/>
          </w:tcPr>
          <w:p w:rsidR="005A443B" w:rsidRPr="005A443B" w:rsidRDefault="005A443B" w:rsidP="005A443B">
            <w:pPr>
              <w:rPr>
                <w:sz w:val="18"/>
                <w:szCs w:val="18"/>
              </w:rPr>
            </w:pPr>
            <w:r w:rsidRPr="005A443B">
              <w:rPr>
                <w:sz w:val="18"/>
                <w:szCs w:val="18"/>
              </w:rPr>
              <w:t> </w:t>
            </w:r>
          </w:p>
        </w:tc>
      </w:tr>
      <w:tr w:rsidR="005A443B" w:rsidRPr="005A443B" w:rsidTr="002E10CF">
        <w:trPr>
          <w:trHeight w:val="30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1.5.</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000 1 08 00000 00 0000 000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r>
      <w:tr w:rsidR="005A443B" w:rsidRPr="005A443B" w:rsidTr="00777C11">
        <w:trPr>
          <w:trHeight w:val="291"/>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1.6.</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000 1 09 00000 00 0000 000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rPr>
                <w:color w:val="000000"/>
                <w:sz w:val="18"/>
                <w:szCs w:val="18"/>
              </w:rPr>
            </w:pPr>
            <w:r w:rsidRPr="005A443B">
              <w:rPr>
                <w:color w:val="000000"/>
                <w:sz w:val="18"/>
                <w:szCs w:val="18"/>
              </w:rPr>
              <w:t> </w:t>
            </w:r>
          </w:p>
        </w:tc>
      </w:tr>
      <w:tr w:rsidR="005A443B" w:rsidRPr="005A443B" w:rsidTr="001E53F6">
        <w:trPr>
          <w:trHeight w:val="30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2.</w:t>
            </w:r>
          </w:p>
        </w:tc>
        <w:tc>
          <w:tcPr>
            <w:tcW w:w="3260"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rPr>
                <w:color w:val="000000"/>
                <w:sz w:val="18"/>
                <w:szCs w:val="18"/>
              </w:rPr>
            </w:pPr>
            <w:r w:rsidRPr="005A443B">
              <w:rPr>
                <w:color w:val="000000"/>
                <w:sz w:val="18"/>
                <w:szCs w:val="18"/>
              </w:rPr>
              <w:t>НЕНАЛОГОВЫЕ ДОХОДЫ</w:t>
            </w:r>
          </w:p>
        </w:tc>
        <w:tc>
          <w:tcPr>
            <w:tcW w:w="2348"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26"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r>
      <w:tr w:rsidR="005A443B" w:rsidRPr="005A443B" w:rsidTr="00777C11">
        <w:trPr>
          <w:trHeight w:val="26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2.1.</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000 1 11 00000 00 0000 000</w:t>
            </w:r>
          </w:p>
        </w:tc>
        <w:tc>
          <w:tcPr>
            <w:tcW w:w="926"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rPr>
                <w:color w:val="000000"/>
                <w:sz w:val="18"/>
                <w:szCs w:val="18"/>
              </w:rPr>
            </w:pPr>
            <w:r w:rsidRPr="005A443B">
              <w:rPr>
                <w:color w:val="000000"/>
                <w:sz w:val="18"/>
                <w:szCs w:val="18"/>
              </w:rPr>
              <w:t> </w:t>
            </w:r>
          </w:p>
        </w:tc>
      </w:tr>
      <w:tr w:rsidR="005A443B" w:rsidRPr="005A443B" w:rsidTr="00497077">
        <w:trPr>
          <w:trHeight w:val="32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2.1.1.</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i/>
                <w:iCs/>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000 1 11 05000 00 0000 120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vAlign w:val="bottom"/>
            <w:hideMark/>
          </w:tcPr>
          <w:p w:rsidR="005A443B" w:rsidRPr="005A443B" w:rsidRDefault="005A443B" w:rsidP="005A443B">
            <w:pPr>
              <w:rPr>
                <w:color w:val="000000"/>
                <w:sz w:val="18"/>
                <w:szCs w:val="18"/>
              </w:rPr>
            </w:pPr>
            <w:r w:rsidRPr="005A443B">
              <w:rPr>
                <w:color w:val="000000"/>
                <w:sz w:val="18"/>
                <w:szCs w:val="18"/>
              </w:rPr>
              <w:t> </w:t>
            </w:r>
          </w:p>
        </w:tc>
      </w:tr>
      <w:tr w:rsidR="005A443B" w:rsidRPr="005A443B" w:rsidTr="00497077">
        <w:trPr>
          <w:trHeight w:val="423"/>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2.1.2.</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i/>
                <w:iCs/>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000 1 11 09000 00 0000 120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vAlign w:val="bottom"/>
            <w:hideMark/>
          </w:tcPr>
          <w:p w:rsidR="005A443B" w:rsidRPr="005A443B" w:rsidRDefault="005A443B" w:rsidP="005A443B">
            <w:pPr>
              <w:rPr>
                <w:color w:val="000000"/>
                <w:sz w:val="18"/>
                <w:szCs w:val="18"/>
              </w:rPr>
            </w:pPr>
            <w:r w:rsidRPr="005A443B">
              <w:rPr>
                <w:color w:val="000000"/>
                <w:sz w:val="18"/>
                <w:szCs w:val="18"/>
              </w:rPr>
              <w:t> </w:t>
            </w:r>
          </w:p>
        </w:tc>
      </w:tr>
      <w:tr w:rsidR="005A443B" w:rsidRPr="005A443B" w:rsidTr="00497077">
        <w:trPr>
          <w:trHeight w:val="30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2.2.</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000 1 12 00000 00 0000 000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rPr>
                <w:color w:val="000000"/>
                <w:sz w:val="18"/>
                <w:szCs w:val="18"/>
              </w:rPr>
            </w:pPr>
            <w:r w:rsidRPr="005A443B">
              <w:rPr>
                <w:color w:val="000000"/>
                <w:sz w:val="18"/>
                <w:szCs w:val="18"/>
              </w:rPr>
              <w:t> </w:t>
            </w:r>
          </w:p>
        </w:tc>
      </w:tr>
      <w:tr w:rsidR="005A443B" w:rsidRPr="005A443B" w:rsidTr="00497077">
        <w:trPr>
          <w:trHeight w:val="267"/>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2.3.</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000 1 13 00000 00 0000 000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rPr>
                <w:sz w:val="18"/>
                <w:szCs w:val="18"/>
              </w:rPr>
            </w:pPr>
            <w:r w:rsidRPr="005A443B">
              <w:rPr>
                <w:sz w:val="18"/>
                <w:szCs w:val="18"/>
              </w:rPr>
              <w:t> </w:t>
            </w:r>
          </w:p>
        </w:tc>
        <w:tc>
          <w:tcPr>
            <w:tcW w:w="888" w:type="dxa"/>
            <w:tcBorders>
              <w:top w:val="nil"/>
              <w:left w:val="nil"/>
              <w:bottom w:val="single" w:sz="4" w:space="0" w:color="000000"/>
              <w:right w:val="single" w:sz="4" w:space="0" w:color="000000"/>
            </w:tcBorders>
            <w:shd w:val="clear" w:color="auto" w:fill="auto"/>
            <w:vAlign w:val="bottom"/>
            <w:hideMark/>
          </w:tcPr>
          <w:p w:rsidR="005A443B" w:rsidRPr="005A443B" w:rsidRDefault="005A443B" w:rsidP="005A443B">
            <w:pPr>
              <w:rPr>
                <w:sz w:val="18"/>
                <w:szCs w:val="18"/>
              </w:rPr>
            </w:pPr>
            <w:r w:rsidRPr="005A443B">
              <w:rPr>
                <w:sz w:val="18"/>
                <w:szCs w:val="18"/>
              </w:rPr>
              <w:t> </w:t>
            </w:r>
          </w:p>
        </w:tc>
      </w:tr>
      <w:tr w:rsidR="005A443B" w:rsidRPr="005A443B" w:rsidTr="00497077">
        <w:trPr>
          <w:trHeight w:val="258"/>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2.4.</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000 1 14 00000 00 0000 000</w:t>
            </w:r>
          </w:p>
        </w:tc>
        <w:tc>
          <w:tcPr>
            <w:tcW w:w="926"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r>
      <w:tr w:rsidR="005A443B" w:rsidRPr="005A443B" w:rsidTr="00497077">
        <w:trPr>
          <w:trHeight w:val="30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2.4.1.</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i/>
                <w:iCs/>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000 1 14 01000 00 0000 410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vAlign w:val="bottom"/>
            <w:hideMark/>
          </w:tcPr>
          <w:p w:rsidR="005A443B" w:rsidRPr="005A443B" w:rsidRDefault="005A443B" w:rsidP="005A443B">
            <w:pPr>
              <w:rPr>
                <w:color w:val="000000"/>
                <w:sz w:val="18"/>
                <w:szCs w:val="18"/>
              </w:rPr>
            </w:pPr>
            <w:r w:rsidRPr="005A443B">
              <w:rPr>
                <w:color w:val="000000"/>
                <w:sz w:val="18"/>
                <w:szCs w:val="18"/>
              </w:rPr>
              <w:t> </w:t>
            </w:r>
          </w:p>
        </w:tc>
      </w:tr>
      <w:tr w:rsidR="005A443B" w:rsidRPr="005A443B" w:rsidTr="00777C11">
        <w:trPr>
          <w:trHeight w:val="25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2.4.2.</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i/>
                <w:iCs/>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000 1 14 02000 00 0000 410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FFFFCC"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FFFFCC" w:fill="FFFFFF"/>
            <w:vAlign w:val="bottom"/>
            <w:hideMark/>
          </w:tcPr>
          <w:p w:rsidR="005A443B" w:rsidRPr="005A443B" w:rsidRDefault="005A443B" w:rsidP="005A443B">
            <w:pPr>
              <w:rPr>
                <w:color w:val="000000"/>
                <w:sz w:val="18"/>
                <w:szCs w:val="18"/>
              </w:rPr>
            </w:pPr>
            <w:r w:rsidRPr="005A443B">
              <w:rPr>
                <w:color w:val="000000"/>
                <w:sz w:val="18"/>
                <w:szCs w:val="18"/>
              </w:rPr>
              <w:t> </w:t>
            </w:r>
          </w:p>
        </w:tc>
      </w:tr>
      <w:tr w:rsidR="005A443B" w:rsidRPr="005A443B" w:rsidTr="00777C11">
        <w:trPr>
          <w:trHeight w:val="283"/>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2.4.3.</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i/>
                <w:iCs/>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000 1 14 06000 00 0000 430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rPr>
                <w:color w:val="000000"/>
                <w:sz w:val="18"/>
                <w:szCs w:val="18"/>
              </w:rPr>
            </w:pPr>
            <w:r w:rsidRPr="005A443B">
              <w:rPr>
                <w:color w:val="000000"/>
                <w:sz w:val="18"/>
                <w:szCs w:val="18"/>
              </w:rPr>
              <w:t> </w:t>
            </w:r>
          </w:p>
        </w:tc>
      </w:tr>
      <w:tr w:rsidR="005A443B" w:rsidRPr="005A443B" w:rsidTr="00497077">
        <w:trPr>
          <w:trHeight w:val="274"/>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2.4.4.</w:t>
            </w:r>
          </w:p>
        </w:tc>
        <w:tc>
          <w:tcPr>
            <w:tcW w:w="3260"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497077">
            <w:pPr>
              <w:rPr>
                <w:i/>
                <w:iCs/>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000 1 14 02040 04 0000 440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rPr>
                <w:color w:val="000000"/>
                <w:sz w:val="18"/>
                <w:szCs w:val="18"/>
              </w:rPr>
            </w:pPr>
            <w:r w:rsidRPr="005A443B">
              <w:rPr>
                <w:color w:val="000000"/>
                <w:sz w:val="18"/>
                <w:szCs w:val="18"/>
              </w:rPr>
              <w:t> </w:t>
            </w:r>
          </w:p>
        </w:tc>
      </w:tr>
      <w:tr w:rsidR="005A443B" w:rsidRPr="005A443B" w:rsidTr="00497077">
        <w:trPr>
          <w:trHeight w:val="30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2.5.</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000 1 15 00000 00 0000 000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 </w:t>
            </w:r>
          </w:p>
        </w:tc>
      </w:tr>
      <w:tr w:rsidR="005A443B" w:rsidRPr="005A443B" w:rsidTr="00497077">
        <w:trPr>
          <w:trHeight w:val="30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2.6.</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000 1 16 00000 00 0000 000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FFFFCC" w:fill="FFFFFF"/>
            <w:vAlign w:val="center"/>
            <w:hideMark/>
          </w:tcPr>
          <w:p w:rsidR="005A443B" w:rsidRPr="005A443B" w:rsidRDefault="005A443B" w:rsidP="005A443B">
            <w:pPr>
              <w:rPr>
                <w:sz w:val="18"/>
                <w:szCs w:val="18"/>
              </w:rPr>
            </w:pPr>
            <w:r w:rsidRPr="005A443B">
              <w:rPr>
                <w:sz w:val="18"/>
                <w:szCs w:val="18"/>
              </w:rPr>
              <w:t> </w:t>
            </w:r>
          </w:p>
        </w:tc>
        <w:tc>
          <w:tcPr>
            <w:tcW w:w="888" w:type="dxa"/>
            <w:tcBorders>
              <w:top w:val="nil"/>
              <w:left w:val="nil"/>
              <w:bottom w:val="single" w:sz="4" w:space="0" w:color="000000"/>
              <w:right w:val="single" w:sz="4" w:space="0" w:color="000000"/>
            </w:tcBorders>
            <w:shd w:val="clear" w:color="FFFFCC" w:fill="FFFFFF"/>
            <w:vAlign w:val="center"/>
            <w:hideMark/>
          </w:tcPr>
          <w:p w:rsidR="005A443B" w:rsidRPr="005A443B" w:rsidRDefault="005A443B" w:rsidP="005A443B">
            <w:pPr>
              <w:rPr>
                <w:sz w:val="18"/>
                <w:szCs w:val="18"/>
              </w:rPr>
            </w:pPr>
            <w:r w:rsidRPr="005A443B">
              <w:rPr>
                <w:sz w:val="18"/>
                <w:szCs w:val="18"/>
              </w:rPr>
              <w:t> </w:t>
            </w:r>
          </w:p>
        </w:tc>
      </w:tr>
      <w:tr w:rsidR="005A443B" w:rsidRPr="005A443B" w:rsidTr="00497077">
        <w:trPr>
          <w:trHeight w:val="30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2.7.</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000 1 17 00000 00 0000 000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rPr>
                <w:color w:val="000000"/>
                <w:sz w:val="18"/>
                <w:szCs w:val="18"/>
              </w:rPr>
            </w:pPr>
            <w:r w:rsidRPr="005A443B">
              <w:rPr>
                <w:color w:val="000000"/>
                <w:sz w:val="18"/>
                <w:szCs w:val="18"/>
              </w:rPr>
              <w:t> </w:t>
            </w:r>
          </w:p>
        </w:tc>
      </w:tr>
      <w:tr w:rsidR="005A443B" w:rsidRPr="005A443B" w:rsidTr="00497077">
        <w:trPr>
          <w:trHeight w:val="30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2.7.1.</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i/>
                <w:iCs/>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000 1 17 01000 00 0000 180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noWrap/>
            <w:vAlign w:val="bottom"/>
            <w:hideMark/>
          </w:tcPr>
          <w:p w:rsidR="005A443B" w:rsidRPr="005A443B" w:rsidRDefault="005A443B" w:rsidP="005A443B">
            <w:pPr>
              <w:rPr>
                <w:color w:val="000000"/>
                <w:sz w:val="18"/>
                <w:szCs w:val="18"/>
              </w:rPr>
            </w:pPr>
            <w:r w:rsidRPr="005A443B">
              <w:rPr>
                <w:color w:val="000000"/>
                <w:sz w:val="18"/>
                <w:szCs w:val="18"/>
              </w:rPr>
              <w:t> </w:t>
            </w:r>
          </w:p>
        </w:tc>
      </w:tr>
      <w:tr w:rsidR="005A443B" w:rsidRPr="005A443B" w:rsidTr="00497077">
        <w:trPr>
          <w:trHeight w:val="30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2.7.2.</w:t>
            </w:r>
          </w:p>
        </w:tc>
        <w:tc>
          <w:tcPr>
            <w:tcW w:w="3260" w:type="dxa"/>
            <w:tcBorders>
              <w:top w:val="nil"/>
              <w:left w:val="nil"/>
              <w:bottom w:val="single" w:sz="4" w:space="0" w:color="000000"/>
              <w:right w:val="single" w:sz="4" w:space="0" w:color="000000"/>
            </w:tcBorders>
            <w:shd w:val="clear" w:color="auto" w:fill="auto"/>
            <w:vAlign w:val="center"/>
          </w:tcPr>
          <w:p w:rsidR="005A443B" w:rsidRPr="005A443B" w:rsidRDefault="005A443B" w:rsidP="005A443B">
            <w:pPr>
              <w:rPr>
                <w:i/>
                <w:iCs/>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000 1 17 05000 00 0000 180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noWrap/>
            <w:vAlign w:val="bottom"/>
            <w:hideMark/>
          </w:tcPr>
          <w:p w:rsidR="005A443B" w:rsidRPr="005A443B" w:rsidRDefault="005A443B" w:rsidP="005A443B">
            <w:pPr>
              <w:rPr>
                <w:color w:val="000000"/>
                <w:sz w:val="18"/>
                <w:szCs w:val="18"/>
              </w:rPr>
            </w:pPr>
            <w:r w:rsidRPr="005A443B">
              <w:rPr>
                <w:color w:val="000000"/>
                <w:sz w:val="18"/>
                <w:szCs w:val="18"/>
              </w:rPr>
              <w:t> </w:t>
            </w:r>
          </w:p>
        </w:tc>
      </w:tr>
      <w:tr w:rsidR="005A443B" w:rsidRPr="005A443B" w:rsidTr="001E53F6">
        <w:trPr>
          <w:trHeight w:val="30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2.7.3.</w:t>
            </w:r>
          </w:p>
        </w:tc>
        <w:tc>
          <w:tcPr>
            <w:tcW w:w="3260"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rPr>
                <w:i/>
                <w:iCs/>
                <w:color w:val="000000"/>
                <w:sz w:val="18"/>
                <w:szCs w:val="18"/>
              </w:rPr>
            </w:pPr>
          </w:p>
        </w:tc>
        <w:tc>
          <w:tcPr>
            <w:tcW w:w="2348"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000 1 17 15 000 00 0000 150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noWrap/>
            <w:vAlign w:val="bottom"/>
            <w:hideMark/>
          </w:tcPr>
          <w:p w:rsidR="005A443B" w:rsidRPr="005A443B" w:rsidRDefault="005A443B" w:rsidP="005A443B">
            <w:pPr>
              <w:rPr>
                <w:color w:val="000000"/>
                <w:sz w:val="18"/>
                <w:szCs w:val="18"/>
              </w:rPr>
            </w:pPr>
            <w:r w:rsidRPr="005A443B">
              <w:rPr>
                <w:color w:val="000000"/>
                <w:sz w:val="18"/>
                <w:szCs w:val="18"/>
              </w:rPr>
              <w:t> </w:t>
            </w:r>
          </w:p>
        </w:tc>
      </w:tr>
      <w:tr w:rsidR="005A443B" w:rsidRPr="005A443B" w:rsidTr="001E53F6">
        <w:trPr>
          <w:trHeight w:val="72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3.</w:t>
            </w:r>
          </w:p>
        </w:tc>
        <w:tc>
          <w:tcPr>
            <w:tcW w:w="3260"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rPr>
                <w:color w:val="000000"/>
                <w:sz w:val="18"/>
                <w:szCs w:val="18"/>
              </w:rPr>
            </w:pPr>
            <w:r w:rsidRPr="005A443B">
              <w:rPr>
                <w:color w:val="000000"/>
                <w:sz w:val="18"/>
                <w:szCs w:val="18"/>
              </w:rPr>
              <w:t>БЕЗВОЗМЕЗДНЫЕ ПОСТУПЛЕНИЯ ОТ ГОСУДАРСТВЕННЫХ (МУНИЦИПАЛЬНЫХ) ОРГАНИЗАЦИЙ</w:t>
            </w:r>
          </w:p>
        </w:tc>
        <w:tc>
          <w:tcPr>
            <w:tcW w:w="2348" w:type="dxa"/>
            <w:tcBorders>
              <w:top w:val="nil"/>
              <w:left w:val="nil"/>
              <w:bottom w:val="single" w:sz="4" w:space="0" w:color="000000"/>
              <w:right w:val="single" w:sz="4" w:space="0" w:color="000000"/>
            </w:tcBorders>
            <w:shd w:val="clear" w:color="FFFFCC" w:fill="FFFFFF"/>
            <w:noWrap/>
            <w:vAlign w:val="center"/>
            <w:hideMark/>
          </w:tcPr>
          <w:p w:rsidR="005A443B" w:rsidRPr="005A443B" w:rsidRDefault="005A443B" w:rsidP="005A443B">
            <w:pPr>
              <w:jc w:val="center"/>
              <w:rPr>
                <w:sz w:val="18"/>
                <w:szCs w:val="18"/>
              </w:rPr>
            </w:pPr>
            <w:r w:rsidRPr="005A443B">
              <w:rPr>
                <w:sz w:val="18"/>
                <w:szCs w:val="18"/>
              </w:rPr>
              <w:t>000 2 03 00000 00 0000 000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noWrap/>
            <w:vAlign w:val="bottom"/>
            <w:hideMark/>
          </w:tcPr>
          <w:p w:rsidR="005A443B" w:rsidRPr="005A443B" w:rsidRDefault="005A443B" w:rsidP="005A443B">
            <w:pPr>
              <w:rPr>
                <w:color w:val="000000"/>
                <w:sz w:val="18"/>
                <w:szCs w:val="18"/>
              </w:rPr>
            </w:pPr>
            <w:r w:rsidRPr="005A443B">
              <w:rPr>
                <w:color w:val="000000"/>
                <w:sz w:val="18"/>
                <w:szCs w:val="18"/>
              </w:rPr>
              <w:t> </w:t>
            </w:r>
          </w:p>
        </w:tc>
      </w:tr>
      <w:tr w:rsidR="005A443B" w:rsidRPr="005A443B" w:rsidTr="001E53F6">
        <w:trPr>
          <w:trHeight w:val="85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lastRenderedPageBreak/>
              <w:t>4.</w:t>
            </w:r>
          </w:p>
        </w:tc>
        <w:tc>
          <w:tcPr>
            <w:tcW w:w="3260" w:type="dxa"/>
            <w:tcBorders>
              <w:top w:val="nil"/>
              <w:left w:val="nil"/>
              <w:bottom w:val="single" w:sz="4" w:space="0" w:color="000000"/>
              <w:right w:val="single" w:sz="4" w:space="0" w:color="000000"/>
            </w:tcBorders>
            <w:shd w:val="clear" w:color="auto" w:fill="auto"/>
            <w:vAlign w:val="center"/>
            <w:hideMark/>
          </w:tcPr>
          <w:p w:rsidR="005A443B" w:rsidRPr="005A443B" w:rsidRDefault="005A443B" w:rsidP="005A443B">
            <w:pPr>
              <w:rPr>
                <w:color w:val="000000"/>
                <w:sz w:val="18"/>
                <w:szCs w:val="18"/>
              </w:rPr>
            </w:pPr>
            <w:r w:rsidRPr="005A443B">
              <w:rPr>
                <w:color w:val="000000"/>
                <w:sz w:val="18"/>
                <w:szCs w:val="18"/>
              </w:rPr>
              <w:t>БЕЗВОЗМЕЗДНЫЕ ПОСТУПЛЕНИЯ ОТ НЕГОСУДАРСТВЕННЫХ ОРГАНИЗАЦИЙ</w:t>
            </w:r>
          </w:p>
        </w:tc>
        <w:tc>
          <w:tcPr>
            <w:tcW w:w="2348" w:type="dxa"/>
            <w:tcBorders>
              <w:top w:val="nil"/>
              <w:left w:val="nil"/>
              <w:bottom w:val="single" w:sz="4" w:space="0" w:color="000000"/>
              <w:right w:val="single" w:sz="4" w:space="0" w:color="000000"/>
            </w:tcBorders>
            <w:shd w:val="clear" w:color="FFFFCC" w:fill="FFFFFF"/>
            <w:noWrap/>
            <w:vAlign w:val="center"/>
            <w:hideMark/>
          </w:tcPr>
          <w:p w:rsidR="005A443B" w:rsidRPr="005A443B" w:rsidRDefault="005A443B" w:rsidP="005A443B">
            <w:pPr>
              <w:jc w:val="center"/>
              <w:rPr>
                <w:sz w:val="18"/>
                <w:szCs w:val="18"/>
              </w:rPr>
            </w:pPr>
            <w:r w:rsidRPr="005A443B">
              <w:rPr>
                <w:sz w:val="18"/>
                <w:szCs w:val="18"/>
              </w:rPr>
              <w:t>000 2 04 00000 00 0000 000</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noWrap/>
            <w:vAlign w:val="bottom"/>
            <w:hideMark/>
          </w:tcPr>
          <w:p w:rsidR="005A443B" w:rsidRPr="005A443B" w:rsidRDefault="005A443B" w:rsidP="005A443B">
            <w:pPr>
              <w:rPr>
                <w:color w:val="000000"/>
                <w:sz w:val="18"/>
                <w:szCs w:val="18"/>
              </w:rPr>
            </w:pPr>
            <w:r w:rsidRPr="005A443B">
              <w:rPr>
                <w:color w:val="000000"/>
                <w:sz w:val="18"/>
                <w:szCs w:val="18"/>
              </w:rPr>
              <w:t> </w:t>
            </w:r>
          </w:p>
        </w:tc>
      </w:tr>
      <w:tr w:rsidR="005A443B" w:rsidRPr="005A443B" w:rsidTr="00455C8D">
        <w:trPr>
          <w:trHeight w:val="739"/>
        </w:trPr>
        <w:tc>
          <w:tcPr>
            <w:tcW w:w="704" w:type="dxa"/>
            <w:tcBorders>
              <w:top w:val="nil"/>
              <w:left w:val="single" w:sz="4" w:space="0" w:color="000000"/>
              <w:bottom w:val="single" w:sz="4" w:space="0" w:color="000000"/>
              <w:right w:val="single" w:sz="4" w:space="0" w:color="000000"/>
            </w:tcBorders>
            <w:shd w:val="clear" w:color="auto" w:fill="auto"/>
            <w:vAlign w:val="center"/>
            <w:hideMark/>
          </w:tcPr>
          <w:p w:rsidR="005A443B" w:rsidRPr="005A443B" w:rsidRDefault="005A443B" w:rsidP="005A443B">
            <w:pPr>
              <w:jc w:val="center"/>
              <w:rPr>
                <w:color w:val="000000"/>
                <w:sz w:val="18"/>
                <w:szCs w:val="18"/>
              </w:rPr>
            </w:pPr>
            <w:r w:rsidRPr="005A443B">
              <w:rPr>
                <w:color w:val="000000"/>
                <w:sz w:val="18"/>
                <w:szCs w:val="18"/>
              </w:rPr>
              <w:t>5.</w:t>
            </w:r>
          </w:p>
        </w:tc>
        <w:tc>
          <w:tcPr>
            <w:tcW w:w="3260" w:type="dxa"/>
            <w:tcBorders>
              <w:top w:val="nil"/>
              <w:left w:val="nil"/>
              <w:bottom w:val="single" w:sz="4" w:space="0" w:color="000000"/>
              <w:right w:val="single" w:sz="4" w:space="0" w:color="000000"/>
            </w:tcBorders>
            <w:shd w:val="clear" w:color="FFFFCC" w:fill="FFFFFF"/>
            <w:hideMark/>
          </w:tcPr>
          <w:p w:rsidR="00455C8D" w:rsidRDefault="00455C8D" w:rsidP="005A443B">
            <w:pPr>
              <w:rPr>
                <w:sz w:val="18"/>
                <w:szCs w:val="18"/>
              </w:rPr>
            </w:pPr>
          </w:p>
          <w:p w:rsidR="005A443B" w:rsidRPr="005A443B" w:rsidRDefault="005A443B" w:rsidP="005A443B">
            <w:pPr>
              <w:rPr>
                <w:sz w:val="18"/>
                <w:szCs w:val="18"/>
              </w:rPr>
            </w:pPr>
            <w:r w:rsidRPr="005A443B">
              <w:rPr>
                <w:sz w:val="18"/>
                <w:szCs w:val="18"/>
              </w:rPr>
              <w:t>ПРОЧИЕ БЕЗВОЗМЕЗДНЫЕ ПОСТУПЛЕНИЯ</w:t>
            </w:r>
          </w:p>
        </w:tc>
        <w:tc>
          <w:tcPr>
            <w:tcW w:w="2348" w:type="dxa"/>
            <w:tcBorders>
              <w:top w:val="nil"/>
              <w:left w:val="nil"/>
              <w:bottom w:val="single" w:sz="4" w:space="0" w:color="000000"/>
              <w:right w:val="single" w:sz="4" w:space="0" w:color="000000"/>
            </w:tcBorders>
            <w:shd w:val="clear" w:color="FFFFCC" w:fill="FFFFFF"/>
            <w:noWrap/>
            <w:vAlign w:val="center"/>
            <w:hideMark/>
          </w:tcPr>
          <w:p w:rsidR="005A443B" w:rsidRPr="005A443B" w:rsidRDefault="005A443B" w:rsidP="005A443B">
            <w:pPr>
              <w:jc w:val="center"/>
              <w:rPr>
                <w:sz w:val="18"/>
                <w:szCs w:val="18"/>
              </w:rPr>
            </w:pPr>
            <w:r w:rsidRPr="005A443B">
              <w:rPr>
                <w:sz w:val="18"/>
                <w:szCs w:val="18"/>
              </w:rPr>
              <w:t xml:space="preserve">000 2 07 00000 00 0000 000 </w:t>
            </w:r>
          </w:p>
        </w:tc>
        <w:tc>
          <w:tcPr>
            <w:tcW w:w="926" w:type="dxa"/>
            <w:tcBorders>
              <w:top w:val="nil"/>
              <w:left w:val="nil"/>
              <w:bottom w:val="single" w:sz="4" w:space="0" w:color="000000"/>
              <w:right w:val="single" w:sz="4" w:space="0" w:color="000000"/>
            </w:tcBorders>
            <w:shd w:val="clear" w:color="auto" w:fill="auto"/>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6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095" w:type="dxa"/>
            <w:tcBorders>
              <w:top w:val="nil"/>
              <w:left w:val="nil"/>
              <w:bottom w:val="single" w:sz="4" w:space="0" w:color="000000"/>
              <w:right w:val="single" w:sz="4" w:space="0" w:color="000000"/>
            </w:tcBorders>
            <w:shd w:val="clear" w:color="000000" w:fill="FFFFFF"/>
            <w:noWrap/>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3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783"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79"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940"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jc w:val="center"/>
              <w:rPr>
                <w:color w:val="000000"/>
                <w:sz w:val="18"/>
                <w:szCs w:val="18"/>
              </w:rPr>
            </w:pPr>
            <w:r w:rsidRPr="005A443B">
              <w:rPr>
                <w:color w:val="000000"/>
                <w:sz w:val="18"/>
                <w:szCs w:val="18"/>
              </w:rPr>
              <w:t> </w:t>
            </w:r>
          </w:p>
        </w:tc>
        <w:tc>
          <w:tcPr>
            <w:tcW w:w="1126" w:type="dxa"/>
            <w:tcBorders>
              <w:top w:val="nil"/>
              <w:left w:val="nil"/>
              <w:bottom w:val="single" w:sz="4" w:space="0" w:color="000000"/>
              <w:right w:val="single" w:sz="4" w:space="0" w:color="000000"/>
            </w:tcBorders>
            <w:shd w:val="clear" w:color="000000" w:fill="FFFFFF"/>
            <w:vAlign w:val="center"/>
            <w:hideMark/>
          </w:tcPr>
          <w:p w:rsidR="005A443B" w:rsidRPr="005A443B" w:rsidRDefault="005A443B" w:rsidP="005A443B">
            <w:pPr>
              <w:rPr>
                <w:color w:val="000000"/>
                <w:sz w:val="18"/>
                <w:szCs w:val="18"/>
              </w:rPr>
            </w:pPr>
            <w:r w:rsidRPr="005A443B">
              <w:rPr>
                <w:color w:val="000000"/>
                <w:sz w:val="18"/>
                <w:szCs w:val="18"/>
              </w:rPr>
              <w:t> </w:t>
            </w:r>
          </w:p>
        </w:tc>
        <w:tc>
          <w:tcPr>
            <w:tcW w:w="888" w:type="dxa"/>
            <w:tcBorders>
              <w:top w:val="nil"/>
              <w:left w:val="nil"/>
              <w:bottom w:val="single" w:sz="4" w:space="0" w:color="000000"/>
              <w:right w:val="single" w:sz="4" w:space="0" w:color="000000"/>
            </w:tcBorders>
            <w:shd w:val="clear" w:color="auto" w:fill="auto"/>
            <w:noWrap/>
            <w:vAlign w:val="bottom"/>
            <w:hideMark/>
          </w:tcPr>
          <w:p w:rsidR="005A443B" w:rsidRPr="005A443B" w:rsidRDefault="005A443B" w:rsidP="005A443B">
            <w:pPr>
              <w:rPr>
                <w:color w:val="000000"/>
                <w:sz w:val="18"/>
                <w:szCs w:val="18"/>
              </w:rPr>
            </w:pPr>
            <w:r w:rsidRPr="005A443B">
              <w:rPr>
                <w:color w:val="000000"/>
                <w:sz w:val="18"/>
                <w:szCs w:val="18"/>
              </w:rPr>
              <w:t> </w:t>
            </w:r>
          </w:p>
        </w:tc>
      </w:tr>
    </w:tbl>
    <w:p w:rsidR="0081067C" w:rsidRDefault="0081067C"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04037E" w:rsidRDefault="0004037E" w:rsidP="001D39E2">
      <w:pPr>
        <w:jc w:val="center"/>
        <w:rPr>
          <w:sz w:val="28"/>
          <w:szCs w:val="28"/>
        </w:rPr>
      </w:pPr>
    </w:p>
    <w:p w:rsidR="00F637D7" w:rsidRPr="00C36005" w:rsidRDefault="00F637D7" w:rsidP="00F637D7">
      <w:pPr>
        <w:rPr>
          <w:sz w:val="28"/>
          <w:szCs w:val="28"/>
          <w:lang w:val="en-US"/>
        </w:rPr>
      </w:pPr>
    </w:p>
    <w:p w:rsidR="00DF6358" w:rsidRPr="00966F1E" w:rsidRDefault="00DF6358" w:rsidP="00DF6358">
      <w:pPr>
        <w:ind w:left="10490" w:hanging="142"/>
        <w:jc w:val="right"/>
        <w:rPr>
          <w:sz w:val="28"/>
          <w:szCs w:val="28"/>
        </w:rPr>
      </w:pPr>
      <w:r w:rsidRPr="00966F1E">
        <w:rPr>
          <w:sz w:val="28"/>
          <w:szCs w:val="28"/>
        </w:rPr>
        <w:lastRenderedPageBreak/>
        <w:t xml:space="preserve">Приложение </w:t>
      </w:r>
      <w:r>
        <w:rPr>
          <w:sz w:val="28"/>
          <w:szCs w:val="28"/>
        </w:rPr>
        <w:t>3</w:t>
      </w:r>
      <w:r w:rsidRPr="00966F1E">
        <w:rPr>
          <w:sz w:val="28"/>
          <w:szCs w:val="28"/>
        </w:rPr>
        <w:t xml:space="preserve"> </w:t>
      </w:r>
    </w:p>
    <w:p w:rsidR="00DF6358" w:rsidRPr="00966F1E" w:rsidRDefault="00DF6358" w:rsidP="00DF6358">
      <w:pPr>
        <w:ind w:left="14030"/>
        <w:rPr>
          <w:sz w:val="28"/>
          <w:szCs w:val="28"/>
        </w:rPr>
      </w:pPr>
      <w:r>
        <w:rPr>
          <w:sz w:val="28"/>
          <w:szCs w:val="28"/>
        </w:rPr>
        <w:t xml:space="preserve">к </w:t>
      </w:r>
      <w:r w:rsidRPr="00966F1E">
        <w:rPr>
          <w:sz w:val="28"/>
          <w:szCs w:val="28"/>
        </w:rPr>
        <w:t xml:space="preserve">Положению </w:t>
      </w:r>
    </w:p>
    <w:p w:rsidR="00DF6358" w:rsidRPr="00966F1E" w:rsidRDefault="00DF6358" w:rsidP="00DF6358">
      <w:pPr>
        <w:jc w:val="center"/>
        <w:rPr>
          <w:color w:val="000000"/>
          <w:sz w:val="28"/>
          <w:szCs w:val="28"/>
        </w:rPr>
      </w:pPr>
    </w:p>
    <w:p w:rsidR="00F637D7" w:rsidRDefault="00F637D7" w:rsidP="00DF6358">
      <w:pPr>
        <w:jc w:val="right"/>
        <w:rPr>
          <w:sz w:val="28"/>
          <w:szCs w:val="28"/>
        </w:rPr>
      </w:pPr>
    </w:p>
    <w:p w:rsidR="00F637D7" w:rsidRDefault="00F637D7" w:rsidP="00F637D7">
      <w:pPr>
        <w:jc w:val="center"/>
        <w:rPr>
          <w:sz w:val="28"/>
          <w:szCs w:val="28"/>
        </w:rPr>
      </w:pPr>
    </w:p>
    <w:p w:rsidR="0004037E" w:rsidRDefault="0004037E" w:rsidP="00F637D7">
      <w:pPr>
        <w:jc w:val="center"/>
        <w:rPr>
          <w:sz w:val="28"/>
          <w:szCs w:val="28"/>
        </w:rPr>
      </w:pPr>
      <w:r>
        <w:rPr>
          <w:sz w:val="28"/>
          <w:szCs w:val="28"/>
        </w:rPr>
        <w:t>Информация</w:t>
      </w:r>
      <w:r w:rsidRPr="008803B2">
        <w:rPr>
          <w:sz w:val="28"/>
          <w:szCs w:val="28"/>
        </w:rPr>
        <w:t xml:space="preserve"> </w:t>
      </w:r>
      <w:r>
        <w:rPr>
          <w:sz w:val="28"/>
          <w:szCs w:val="28"/>
        </w:rPr>
        <w:t xml:space="preserve">о сложившейся экономии по итогам проведения </w:t>
      </w:r>
      <w:r w:rsidR="00F637D7">
        <w:rPr>
          <w:sz w:val="28"/>
          <w:szCs w:val="28"/>
        </w:rPr>
        <w:t>з</w:t>
      </w:r>
      <w:r>
        <w:rPr>
          <w:sz w:val="28"/>
          <w:szCs w:val="28"/>
        </w:rPr>
        <w:t xml:space="preserve">акупочных процедур </w:t>
      </w:r>
      <w:r w:rsidR="00F637D7">
        <w:rPr>
          <w:sz w:val="28"/>
          <w:szCs w:val="28"/>
        </w:rPr>
        <w:t>в 202</w:t>
      </w:r>
      <w:r w:rsidR="00714801">
        <w:rPr>
          <w:sz w:val="28"/>
          <w:szCs w:val="28"/>
        </w:rPr>
        <w:t>5</w:t>
      </w:r>
      <w:r w:rsidR="00F637D7">
        <w:rPr>
          <w:sz w:val="28"/>
          <w:szCs w:val="28"/>
        </w:rPr>
        <w:t xml:space="preserve"> году</w:t>
      </w:r>
    </w:p>
    <w:p w:rsidR="00664FB1" w:rsidRDefault="00664FB1" w:rsidP="00EB2183">
      <w:pPr>
        <w:jc w:val="center"/>
        <w:rPr>
          <w:sz w:val="28"/>
          <w:szCs w:val="28"/>
        </w:rPr>
      </w:pPr>
    </w:p>
    <w:tbl>
      <w:tblPr>
        <w:tblStyle w:val="af1"/>
        <w:tblW w:w="0" w:type="auto"/>
        <w:tblLook w:val="04A0" w:firstRow="1" w:lastRow="0" w:firstColumn="1" w:lastColumn="0" w:noHBand="0" w:noVBand="1"/>
      </w:tblPr>
      <w:tblGrid>
        <w:gridCol w:w="1347"/>
        <w:gridCol w:w="1704"/>
        <w:gridCol w:w="1777"/>
        <w:gridCol w:w="2460"/>
        <w:gridCol w:w="2760"/>
        <w:gridCol w:w="1826"/>
        <w:gridCol w:w="3118"/>
      </w:tblGrid>
      <w:tr w:rsidR="00CA0B6A" w:rsidTr="00EB2183">
        <w:tc>
          <w:tcPr>
            <w:tcW w:w="1347" w:type="dxa"/>
          </w:tcPr>
          <w:p w:rsidR="00CA0B6A" w:rsidRDefault="00CA0B6A" w:rsidP="00EB2183">
            <w:pPr>
              <w:jc w:val="center"/>
              <w:rPr>
                <w:sz w:val="28"/>
                <w:szCs w:val="28"/>
              </w:rPr>
            </w:pPr>
            <w:r>
              <w:rPr>
                <w:sz w:val="28"/>
                <w:szCs w:val="28"/>
              </w:rPr>
              <w:t>Дата</w:t>
            </w:r>
          </w:p>
        </w:tc>
        <w:tc>
          <w:tcPr>
            <w:tcW w:w="1704" w:type="dxa"/>
          </w:tcPr>
          <w:p w:rsidR="00CA0B6A" w:rsidRDefault="00CA0B6A" w:rsidP="00EB2183">
            <w:pPr>
              <w:jc w:val="center"/>
              <w:rPr>
                <w:sz w:val="28"/>
                <w:szCs w:val="28"/>
              </w:rPr>
            </w:pPr>
            <w:r>
              <w:rPr>
                <w:sz w:val="28"/>
                <w:szCs w:val="28"/>
              </w:rPr>
              <w:t>Учреждение</w:t>
            </w:r>
          </w:p>
        </w:tc>
        <w:tc>
          <w:tcPr>
            <w:tcW w:w="1777" w:type="dxa"/>
          </w:tcPr>
          <w:p w:rsidR="00CA0B6A" w:rsidRDefault="00CA0B6A" w:rsidP="00EB2183">
            <w:pPr>
              <w:jc w:val="center"/>
              <w:rPr>
                <w:sz w:val="28"/>
                <w:szCs w:val="28"/>
              </w:rPr>
            </w:pPr>
            <w:r>
              <w:rPr>
                <w:sz w:val="28"/>
                <w:szCs w:val="28"/>
              </w:rPr>
              <w:t>КБК</w:t>
            </w:r>
          </w:p>
        </w:tc>
        <w:tc>
          <w:tcPr>
            <w:tcW w:w="2460" w:type="dxa"/>
          </w:tcPr>
          <w:p w:rsidR="00CA0B6A" w:rsidRDefault="00CA0B6A" w:rsidP="00EB2183">
            <w:pPr>
              <w:jc w:val="center"/>
              <w:rPr>
                <w:sz w:val="28"/>
                <w:szCs w:val="28"/>
              </w:rPr>
            </w:pPr>
            <w:r>
              <w:rPr>
                <w:sz w:val="28"/>
                <w:szCs w:val="28"/>
              </w:rPr>
              <w:t>НМЦК</w:t>
            </w:r>
          </w:p>
        </w:tc>
        <w:tc>
          <w:tcPr>
            <w:tcW w:w="2760" w:type="dxa"/>
          </w:tcPr>
          <w:p w:rsidR="00CA0B6A" w:rsidRDefault="00CA0B6A" w:rsidP="00EB2183">
            <w:pPr>
              <w:jc w:val="center"/>
              <w:rPr>
                <w:sz w:val="28"/>
                <w:szCs w:val="28"/>
              </w:rPr>
            </w:pPr>
            <w:r>
              <w:rPr>
                <w:sz w:val="28"/>
                <w:szCs w:val="28"/>
              </w:rPr>
              <w:t>Сумма контракта</w:t>
            </w:r>
          </w:p>
        </w:tc>
        <w:tc>
          <w:tcPr>
            <w:tcW w:w="1826" w:type="dxa"/>
          </w:tcPr>
          <w:p w:rsidR="00CA0B6A" w:rsidRDefault="00CA0B6A" w:rsidP="00EB2183">
            <w:pPr>
              <w:jc w:val="center"/>
              <w:rPr>
                <w:sz w:val="28"/>
                <w:szCs w:val="28"/>
              </w:rPr>
            </w:pPr>
            <w:r>
              <w:rPr>
                <w:sz w:val="28"/>
                <w:szCs w:val="28"/>
              </w:rPr>
              <w:t>Экономия</w:t>
            </w:r>
          </w:p>
        </w:tc>
        <w:tc>
          <w:tcPr>
            <w:tcW w:w="3118" w:type="dxa"/>
          </w:tcPr>
          <w:p w:rsidR="00CA0B6A" w:rsidRDefault="00EB2183" w:rsidP="00EB2183">
            <w:pPr>
              <w:jc w:val="center"/>
              <w:rPr>
                <w:sz w:val="28"/>
                <w:szCs w:val="28"/>
              </w:rPr>
            </w:pPr>
            <w:r>
              <w:rPr>
                <w:sz w:val="28"/>
                <w:szCs w:val="28"/>
              </w:rPr>
              <w:t>Предмет договора</w:t>
            </w:r>
          </w:p>
        </w:tc>
      </w:tr>
      <w:tr w:rsidR="00CA0B6A" w:rsidTr="00EB2183">
        <w:tc>
          <w:tcPr>
            <w:tcW w:w="1347" w:type="dxa"/>
          </w:tcPr>
          <w:p w:rsidR="00CA0B6A" w:rsidRDefault="00CA0B6A" w:rsidP="00CA0B6A">
            <w:pPr>
              <w:rPr>
                <w:sz w:val="28"/>
                <w:szCs w:val="28"/>
              </w:rPr>
            </w:pPr>
          </w:p>
        </w:tc>
        <w:tc>
          <w:tcPr>
            <w:tcW w:w="1704" w:type="dxa"/>
          </w:tcPr>
          <w:p w:rsidR="00CA0B6A" w:rsidRDefault="00CA0B6A" w:rsidP="00CA0B6A">
            <w:pPr>
              <w:rPr>
                <w:sz w:val="28"/>
                <w:szCs w:val="28"/>
              </w:rPr>
            </w:pPr>
          </w:p>
        </w:tc>
        <w:tc>
          <w:tcPr>
            <w:tcW w:w="1777" w:type="dxa"/>
          </w:tcPr>
          <w:p w:rsidR="00CA0B6A" w:rsidRDefault="00CA0B6A" w:rsidP="00CA0B6A">
            <w:pPr>
              <w:rPr>
                <w:sz w:val="28"/>
                <w:szCs w:val="28"/>
              </w:rPr>
            </w:pPr>
          </w:p>
        </w:tc>
        <w:tc>
          <w:tcPr>
            <w:tcW w:w="2460" w:type="dxa"/>
          </w:tcPr>
          <w:p w:rsidR="00CA0B6A" w:rsidRDefault="00CA0B6A" w:rsidP="00CA0B6A">
            <w:pPr>
              <w:rPr>
                <w:sz w:val="28"/>
                <w:szCs w:val="28"/>
              </w:rPr>
            </w:pPr>
          </w:p>
        </w:tc>
        <w:tc>
          <w:tcPr>
            <w:tcW w:w="2760" w:type="dxa"/>
          </w:tcPr>
          <w:p w:rsidR="00CA0B6A" w:rsidRDefault="00CA0B6A" w:rsidP="00CA0B6A">
            <w:pPr>
              <w:rPr>
                <w:sz w:val="28"/>
                <w:szCs w:val="28"/>
              </w:rPr>
            </w:pPr>
          </w:p>
        </w:tc>
        <w:tc>
          <w:tcPr>
            <w:tcW w:w="1826" w:type="dxa"/>
          </w:tcPr>
          <w:p w:rsidR="00CA0B6A" w:rsidRDefault="00CA0B6A" w:rsidP="00CA0B6A">
            <w:pPr>
              <w:rPr>
                <w:sz w:val="28"/>
                <w:szCs w:val="28"/>
              </w:rPr>
            </w:pPr>
          </w:p>
        </w:tc>
        <w:tc>
          <w:tcPr>
            <w:tcW w:w="3118" w:type="dxa"/>
          </w:tcPr>
          <w:p w:rsidR="00CA0B6A" w:rsidRDefault="00CA0B6A" w:rsidP="00CA0B6A">
            <w:pPr>
              <w:rPr>
                <w:sz w:val="28"/>
                <w:szCs w:val="28"/>
              </w:rPr>
            </w:pPr>
          </w:p>
        </w:tc>
      </w:tr>
      <w:tr w:rsidR="00EB2183" w:rsidTr="00EB2183">
        <w:tc>
          <w:tcPr>
            <w:tcW w:w="1347" w:type="dxa"/>
          </w:tcPr>
          <w:p w:rsidR="00EB2183" w:rsidRDefault="00EB2183" w:rsidP="00CA0B6A">
            <w:pPr>
              <w:rPr>
                <w:sz w:val="28"/>
                <w:szCs w:val="28"/>
              </w:rPr>
            </w:pPr>
          </w:p>
        </w:tc>
        <w:tc>
          <w:tcPr>
            <w:tcW w:w="1704" w:type="dxa"/>
          </w:tcPr>
          <w:p w:rsidR="00EB2183" w:rsidRDefault="00EB2183" w:rsidP="00CA0B6A">
            <w:pPr>
              <w:rPr>
                <w:sz w:val="28"/>
                <w:szCs w:val="28"/>
              </w:rPr>
            </w:pPr>
          </w:p>
        </w:tc>
        <w:tc>
          <w:tcPr>
            <w:tcW w:w="1777" w:type="dxa"/>
          </w:tcPr>
          <w:p w:rsidR="00EB2183" w:rsidRDefault="00EB2183" w:rsidP="00CA0B6A">
            <w:pPr>
              <w:rPr>
                <w:sz w:val="28"/>
                <w:szCs w:val="28"/>
              </w:rPr>
            </w:pPr>
          </w:p>
        </w:tc>
        <w:tc>
          <w:tcPr>
            <w:tcW w:w="2460" w:type="dxa"/>
          </w:tcPr>
          <w:p w:rsidR="00EB2183" w:rsidRDefault="00EB2183" w:rsidP="00CA0B6A">
            <w:pPr>
              <w:rPr>
                <w:sz w:val="28"/>
                <w:szCs w:val="28"/>
              </w:rPr>
            </w:pPr>
          </w:p>
        </w:tc>
        <w:tc>
          <w:tcPr>
            <w:tcW w:w="2760" w:type="dxa"/>
          </w:tcPr>
          <w:p w:rsidR="00EB2183" w:rsidRDefault="00EB2183" w:rsidP="00CA0B6A">
            <w:pPr>
              <w:rPr>
                <w:sz w:val="28"/>
                <w:szCs w:val="28"/>
              </w:rPr>
            </w:pPr>
          </w:p>
        </w:tc>
        <w:tc>
          <w:tcPr>
            <w:tcW w:w="1826" w:type="dxa"/>
          </w:tcPr>
          <w:p w:rsidR="00EB2183" w:rsidRDefault="00EB2183" w:rsidP="00CA0B6A">
            <w:pPr>
              <w:rPr>
                <w:sz w:val="28"/>
                <w:szCs w:val="28"/>
              </w:rPr>
            </w:pPr>
          </w:p>
        </w:tc>
        <w:tc>
          <w:tcPr>
            <w:tcW w:w="3118" w:type="dxa"/>
          </w:tcPr>
          <w:p w:rsidR="00EB2183" w:rsidRDefault="00EB2183" w:rsidP="00CA0B6A">
            <w:pPr>
              <w:rPr>
                <w:sz w:val="28"/>
                <w:szCs w:val="28"/>
              </w:rPr>
            </w:pPr>
          </w:p>
        </w:tc>
      </w:tr>
      <w:tr w:rsidR="00EB2183" w:rsidTr="00EB2183">
        <w:tc>
          <w:tcPr>
            <w:tcW w:w="1347" w:type="dxa"/>
          </w:tcPr>
          <w:p w:rsidR="00EB2183" w:rsidRDefault="00EB2183" w:rsidP="00CA0B6A">
            <w:pPr>
              <w:rPr>
                <w:sz w:val="28"/>
                <w:szCs w:val="28"/>
              </w:rPr>
            </w:pPr>
          </w:p>
        </w:tc>
        <w:tc>
          <w:tcPr>
            <w:tcW w:w="1704" w:type="dxa"/>
          </w:tcPr>
          <w:p w:rsidR="00EB2183" w:rsidRDefault="00EB2183" w:rsidP="00CA0B6A">
            <w:pPr>
              <w:rPr>
                <w:sz w:val="28"/>
                <w:szCs w:val="28"/>
              </w:rPr>
            </w:pPr>
          </w:p>
        </w:tc>
        <w:tc>
          <w:tcPr>
            <w:tcW w:w="1777" w:type="dxa"/>
          </w:tcPr>
          <w:p w:rsidR="00EB2183" w:rsidRDefault="00EB2183" w:rsidP="00CA0B6A">
            <w:pPr>
              <w:rPr>
                <w:sz w:val="28"/>
                <w:szCs w:val="28"/>
              </w:rPr>
            </w:pPr>
          </w:p>
        </w:tc>
        <w:tc>
          <w:tcPr>
            <w:tcW w:w="2460" w:type="dxa"/>
          </w:tcPr>
          <w:p w:rsidR="00EB2183" w:rsidRDefault="00EB2183" w:rsidP="00CA0B6A">
            <w:pPr>
              <w:rPr>
                <w:sz w:val="28"/>
                <w:szCs w:val="28"/>
              </w:rPr>
            </w:pPr>
          </w:p>
        </w:tc>
        <w:tc>
          <w:tcPr>
            <w:tcW w:w="2760" w:type="dxa"/>
          </w:tcPr>
          <w:p w:rsidR="00EB2183" w:rsidRDefault="00EB2183" w:rsidP="00CA0B6A">
            <w:pPr>
              <w:rPr>
                <w:sz w:val="28"/>
                <w:szCs w:val="28"/>
              </w:rPr>
            </w:pPr>
          </w:p>
        </w:tc>
        <w:tc>
          <w:tcPr>
            <w:tcW w:w="1826" w:type="dxa"/>
          </w:tcPr>
          <w:p w:rsidR="00EB2183" w:rsidRDefault="00EB2183" w:rsidP="00CA0B6A">
            <w:pPr>
              <w:rPr>
                <w:sz w:val="28"/>
                <w:szCs w:val="28"/>
              </w:rPr>
            </w:pPr>
          </w:p>
        </w:tc>
        <w:tc>
          <w:tcPr>
            <w:tcW w:w="3118" w:type="dxa"/>
          </w:tcPr>
          <w:p w:rsidR="00EB2183" w:rsidRDefault="00EB2183" w:rsidP="00CA0B6A">
            <w:pPr>
              <w:rPr>
                <w:sz w:val="28"/>
                <w:szCs w:val="28"/>
              </w:rPr>
            </w:pPr>
          </w:p>
        </w:tc>
      </w:tr>
      <w:tr w:rsidR="00CA0B6A" w:rsidTr="00EB2183">
        <w:tc>
          <w:tcPr>
            <w:tcW w:w="1347" w:type="dxa"/>
          </w:tcPr>
          <w:p w:rsidR="00CA0B6A" w:rsidRDefault="00EB2183" w:rsidP="00CA0B6A">
            <w:pPr>
              <w:rPr>
                <w:sz w:val="28"/>
                <w:szCs w:val="28"/>
              </w:rPr>
            </w:pPr>
            <w:r>
              <w:rPr>
                <w:sz w:val="28"/>
                <w:szCs w:val="28"/>
              </w:rPr>
              <w:t>ВСЕГО</w:t>
            </w:r>
          </w:p>
        </w:tc>
        <w:tc>
          <w:tcPr>
            <w:tcW w:w="1704" w:type="dxa"/>
          </w:tcPr>
          <w:p w:rsidR="00CA0B6A" w:rsidRDefault="00CA0B6A" w:rsidP="00CA0B6A">
            <w:pPr>
              <w:rPr>
                <w:sz w:val="28"/>
                <w:szCs w:val="28"/>
              </w:rPr>
            </w:pPr>
          </w:p>
        </w:tc>
        <w:tc>
          <w:tcPr>
            <w:tcW w:w="1777" w:type="dxa"/>
          </w:tcPr>
          <w:p w:rsidR="00CA0B6A" w:rsidRDefault="00CA0B6A" w:rsidP="00CA0B6A">
            <w:pPr>
              <w:rPr>
                <w:sz w:val="28"/>
                <w:szCs w:val="28"/>
              </w:rPr>
            </w:pPr>
          </w:p>
        </w:tc>
        <w:tc>
          <w:tcPr>
            <w:tcW w:w="2460" w:type="dxa"/>
          </w:tcPr>
          <w:p w:rsidR="00CA0B6A" w:rsidRDefault="00CA0B6A" w:rsidP="00CA0B6A">
            <w:pPr>
              <w:rPr>
                <w:sz w:val="28"/>
                <w:szCs w:val="28"/>
              </w:rPr>
            </w:pPr>
          </w:p>
        </w:tc>
        <w:tc>
          <w:tcPr>
            <w:tcW w:w="2760" w:type="dxa"/>
          </w:tcPr>
          <w:p w:rsidR="00CA0B6A" w:rsidRDefault="00CA0B6A" w:rsidP="00CA0B6A">
            <w:pPr>
              <w:rPr>
                <w:sz w:val="28"/>
                <w:szCs w:val="28"/>
              </w:rPr>
            </w:pPr>
          </w:p>
        </w:tc>
        <w:tc>
          <w:tcPr>
            <w:tcW w:w="1826" w:type="dxa"/>
          </w:tcPr>
          <w:p w:rsidR="00CA0B6A" w:rsidRDefault="00CA0B6A" w:rsidP="00CA0B6A">
            <w:pPr>
              <w:rPr>
                <w:sz w:val="28"/>
                <w:szCs w:val="28"/>
              </w:rPr>
            </w:pPr>
          </w:p>
        </w:tc>
        <w:tc>
          <w:tcPr>
            <w:tcW w:w="3118" w:type="dxa"/>
          </w:tcPr>
          <w:p w:rsidR="00CA0B6A" w:rsidRDefault="00CA0B6A" w:rsidP="00CA0B6A">
            <w:pPr>
              <w:rPr>
                <w:sz w:val="28"/>
                <w:szCs w:val="28"/>
              </w:rPr>
            </w:pPr>
          </w:p>
        </w:tc>
      </w:tr>
    </w:tbl>
    <w:p w:rsidR="00664FB1" w:rsidRPr="00DA7014" w:rsidRDefault="00664FB1" w:rsidP="00664FB1">
      <w:pPr>
        <w:rPr>
          <w:sz w:val="28"/>
          <w:szCs w:val="28"/>
        </w:rPr>
      </w:pPr>
    </w:p>
    <w:sectPr w:rsidR="00664FB1" w:rsidRPr="00DA7014" w:rsidSect="00DA7014">
      <w:pgSz w:w="16838" w:h="11906" w:orient="landscape"/>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7329" w:rsidRDefault="00537329">
      <w:r>
        <w:separator/>
      </w:r>
    </w:p>
  </w:endnote>
  <w:endnote w:type="continuationSeparator" w:id="0">
    <w:p w:rsidR="00537329" w:rsidRDefault="0053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9B8" w:rsidRPr="002F7925" w:rsidRDefault="00A629B8">
    <w:pPr>
      <w:pStyle w:val="a6"/>
      <w:rPr>
        <w:sz w:val="16"/>
        <w:szCs w:val="16"/>
      </w:rPr>
    </w:pPr>
    <w:r>
      <w:rPr>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7329" w:rsidRDefault="00537329">
      <w:r>
        <w:separator/>
      </w:r>
    </w:p>
  </w:footnote>
  <w:footnote w:type="continuationSeparator" w:id="0">
    <w:p w:rsidR="00537329" w:rsidRDefault="005373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9B8" w:rsidRDefault="00A629B8" w:rsidP="00765AA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629B8" w:rsidRDefault="00A629B8" w:rsidP="00F50ACE">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9B8" w:rsidRDefault="00A629B8" w:rsidP="002239E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77269">
      <w:rPr>
        <w:rStyle w:val="a5"/>
        <w:noProof/>
      </w:rPr>
      <w:t>3</w:t>
    </w:r>
    <w:r>
      <w:rPr>
        <w:rStyle w:val="a5"/>
      </w:rPr>
      <w:fldChar w:fldCharType="end"/>
    </w:r>
  </w:p>
  <w:p w:rsidR="00A629B8" w:rsidRDefault="00A629B8" w:rsidP="00F50ACE">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C11"/>
    <w:multiLevelType w:val="hybridMultilevel"/>
    <w:tmpl w:val="CA1C3978"/>
    <w:lvl w:ilvl="0" w:tplc="E8689CFE">
      <w:start w:val="1"/>
      <w:numFmt w:val="decimal"/>
      <w:lvlText w:val="%1."/>
      <w:lvlJc w:val="left"/>
      <w:pPr>
        <w:tabs>
          <w:tab w:val="num" w:pos="2388"/>
        </w:tabs>
        <w:ind w:left="2388" w:hanging="114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 w15:restartNumberingAfterBreak="0">
    <w:nsid w:val="0694797B"/>
    <w:multiLevelType w:val="hybridMultilevel"/>
    <w:tmpl w:val="764848FC"/>
    <w:lvl w:ilvl="0" w:tplc="E8689CFE">
      <w:start w:val="1"/>
      <w:numFmt w:val="decimal"/>
      <w:lvlText w:val="%1."/>
      <w:lvlJc w:val="left"/>
      <w:pPr>
        <w:tabs>
          <w:tab w:val="num" w:pos="1848"/>
        </w:tabs>
        <w:ind w:left="1848" w:hanging="114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84C6EC1"/>
    <w:multiLevelType w:val="hybridMultilevel"/>
    <w:tmpl w:val="6D8024B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279579E"/>
    <w:multiLevelType w:val="hybridMultilevel"/>
    <w:tmpl w:val="0CFC67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0D0296"/>
    <w:multiLevelType w:val="hybridMultilevel"/>
    <w:tmpl w:val="98CE884A"/>
    <w:lvl w:ilvl="0" w:tplc="EA88F17A">
      <w:start w:val="2"/>
      <w:numFmt w:val="decimal"/>
      <w:lvlText w:val="%1."/>
      <w:lvlJc w:val="left"/>
      <w:pPr>
        <w:tabs>
          <w:tab w:val="num" w:pos="1065"/>
        </w:tabs>
        <w:ind w:left="1065" w:hanging="705"/>
      </w:pPr>
      <w:rPr>
        <w:rFonts w:cs="Times New Roman" w:hint="default"/>
      </w:rPr>
    </w:lvl>
    <w:lvl w:ilvl="1" w:tplc="9E18A670">
      <w:numFmt w:val="none"/>
      <w:lvlText w:val=""/>
      <w:lvlJc w:val="left"/>
      <w:pPr>
        <w:tabs>
          <w:tab w:val="num" w:pos="360"/>
        </w:tabs>
      </w:pPr>
      <w:rPr>
        <w:rFonts w:cs="Times New Roman"/>
      </w:rPr>
    </w:lvl>
    <w:lvl w:ilvl="2" w:tplc="AA783554">
      <w:numFmt w:val="none"/>
      <w:lvlText w:val=""/>
      <w:lvlJc w:val="left"/>
      <w:pPr>
        <w:tabs>
          <w:tab w:val="num" w:pos="360"/>
        </w:tabs>
      </w:pPr>
      <w:rPr>
        <w:rFonts w:cs="Times New Roman"/>
      </w:rPr>
    </w:lvl>
    <w:lvl w:ilvl="3" w:tplc="4EF0E788">
      <w:numFmt w:val="none"/>
      <w:lvlText w:val=""/>
      <w:lvlJc w:val="left"/>
      <w:pPr>
        <w:tabs>
          <w:tab w:val="num" w:pos="360"/>
        </w:tabs>
      </w:pPr>
      <w:rPr>
        <w:rFonts w:cs="Times New Roman"/>
      </w:rPr>
    </w:lvl>
    <w:lvl w:ilvl="4" w:tplc="DD7C7970">
      <w:numFmt w:val="none"/>
      <w:lvlText w:val=""/>
      <w:lvlJc w:val="left"/>
      <w:pPr>
        <w:tabs>
          <w:tab w:val="num" w:pos="360"/>
        </w:tabs>
      </w:pPr>
      <w:rPr>
        <w:rFonts w:cs="Times New Roman"/>
      </w:rPr>
    </w:lvl>
    <w:lvl w:ilvl="5" w:tplc="2CE6C09A">
      <w:numFmt w:val="none"/>
      <w:lvlText w:val=""/>
      <w:lvlJc w:val="left"/>
      <w:pPr>
        <w:tabs>
          <w:tab w:val="num" w:pos="360"/>
        </w:tabs>
      </w:pPr>
      <w:rPr>
        <w:rFonts w:cs="Times New Roman"/>
      </w:rPr>
    </w:lvl>
    <w:lvl w:ilvl="6" w:tplc="5C3277D8">
      <w:numFmt w:val="none"/>
      <w:lvlText w:val=""/>
      <w:lvlJc w:val="left"/>
      <w:pPr>
        <w:tabs>
          <w:tab w:val="num" w:pos="360"/>
        </w:tabs>
      </w:pPr>
      <w:rPr>
        <w:rFonts w:cs="Times New Roman"/>
      </w:rPr>
    </w:lvl>
    <w:lvl w:ilvl="7" w:tplc="F9E8EC44">
      <w:numFmt w:val="none"/>
      <w:lvlText w:val=""/>
      <w:lvlJc w:val="left"/>
      <w:pPr>
        <w:tabs>
          <w:tab w:val="num" w:pos="360"/>
        </w:tabs>
      </w:pPr>
      <w:rPr>
        <w:rFonts w:cs="Times New Roman"/>
      </w:rPr>
    </w:lvl>
    <w:lvl w:ilvl="8" w:tplc="79DEA8E2">
      <w:numFmt w:val="none"/>
      <w:lvlText w:val=""/>
      <w:lvlJc w:val="left"/>
      <w:pPr>
        <w:tabs>
          <w:tab w:val="num" w:pos="360"/>
        </w:tabs>
      </w:pPr>
      <w:rPr>
        <w:rFonts w:cs="Times New Roman"/>
      </w:rPr>
    </w:lvl>
  </w:abstractNum>
  <w:abstractNum w:abstractNumId="5" w15:restartNumberingAfterBreak="0">
    <w:nsid w:val="1B431405"/>
    <w:multiLevelType w:val="hybridMultilevel"/>
    <w:tmpl w:val="7C2069C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04D5E49"/>
    <w:multiLevelType w:val="multilevel"/>
    <w:tmpl w:val="04190029"/>
    <w:lvl w:ilvl="0">
      <w:start w:val="1"/>
      <w:numFmt w:val="decimal"/>
      <w:pStyle w:val="1"/>
      <w:suff w:val="space"/>
      <w:lvlText w:val="Глава %1"/>
      <w:lvlJc w:val="left"/>
      <w:pPr>
        <w:ind w:left="3420"/>
      </w:pPr>
      <w:rPr>
        <w:rFonts w:cs="Times New Roman"/>
      </w:rPr>
    </w:lvl>
    <w:lvl w:ilvl="1">
      <w:start w:val="1"/>
      <w:numFmt w:val="none"/>
      <w:pStyle w:val="2"/>
      <w:suff w:val="nothing"/>
      <w:lvlText w:val=""/>
      <w:lvlJc w:val="left"/>
      <w:pPr>
        <w:ind w:left="3420"/>
      </w:pPr>
      <w:rPr>
        <w:rFonts w:cs="Times New Roman"/>
      </w:rPr>
    </w:lvl>
    <w:lvl w:ilvl="2">
      <w:start w:val="1"/>
      <w:numFmt w:val="none"/>
      <w:pStyle w:val="3"/>
      <w:suff w:val="nothing"/>
      <w:lvlText w:val=""/>
      <w:lvlJc w:val="left"/>
      <w:pPr>
        <w:ind w:left="3420"/>
      </w:pPr>
      <w:rPr>
        <w:rFonts w:cs="Times New Roman"/>
      </w:rPr>
    </w:lvl>
    <w:lvl w:ilvl="3">
      <w:start w:val="1"/>
      <w:numFmt w:val="none"/>
      <w:pStyle w:val="4"/>
      <w:suff w:val="nothing"/>
      <w:lvlText w:val=""/>
      <w:lvlJc w:val="left"/>
      <w:pPr>
        <w:ind w:left="3420"/>
      </w:pPr>
      <w:rPr>
        <w:rFonts w:cs="Times New Roman"/>
      </w:rPr>
    </w:lvl>
    <w:lvl w:ilvl="4">
      <w:start w:val="1"/>
      <w:numFmt w:val="none"/>
      <w:pStyle w:val="5"/>
      <w:suff w:val="nothing"/>
      <w:lvlText w:val=""/>
      <w:lvlJc w:val="left"/>
      <w:pPr>
        <w:ind w:left="3420"/>
      </w:pPr>
      <w:rPr>
        <w:rFonts w:cs="Times New Roman"/>
      </w:rPr>
    </w:lvl>
    <w:lvl w:ilvl="5">
      <w:start w:val="1"/>
      <w:numFmt w:val="none"/>
      <w:pStyle w:val="6"/>
      <w:suff w:val="nothing"/>
      <w:lvlText w:val=""/>
      <w:lvlJc w:val="left"/>
      <w:pPr>
        <w:ind w:left="3420"/>
      </w:pPr>
      <w:rPr>
        <w:rFonts w:cs="Times New Roman"/>
      </w:rPr>
    </w:lvl>
    <w:lvl w:ilvl="6">
      <w:start w:val="1"/>
      <w:numFmt w:val="none"/>
      <w:pStyle w:val="7"/>
      <w:suff w:val="nothing"/>
      <w:lvlText w:val=""/>
      <w:lvlJc w:val="left"/>
      <w:pPr>
        <w:ind w:left="3420"/>
      </w:pPr>
      <w:rPr>
        <w:rFonts w:cs="Times New Roman"/>
      </w:rPr>
    </w:lvl>
    <w:lvl w:ilvl="7">
      <w:start w:val="1"/>
      <w:numFmt w:val="none"/>
      <w:pStyle w:val="8"/>
      <w:suff w:val="nothing"/>
      <w:lvlText w:val=""/>
      <w:lvlJc w:val="left"/>
      <w:pPr>
        <w:ind w:left="3420"/>
      </w:pPr>
      <w:rPr>
        <w:rFonts w:cs="Times New Roman"/>
      </w:rPr>
    </w:lvl>
    <w:lvl w:ilvl="8">
      <w:start w:val="1"/>
      <w:numFmt w:val="none"/>
      <w:pStyle w:val="9"/>
      <w:suff w:val="nothing"/>
      <w:lvlText w:val=""/>
      <w:lvlJc w:val="left"/>
      <w:pPr>
        <w:ind w:left="3420"/>
      </w:pPr>
      <w:rPr>
        <w:rFonts w:cs="Times New Roman"/>
      </w:rPr>
    </w:lvl>
  </w:abstractNum>
  <w:abstractNum w:abstractNumId="7" w15:restartNumberingAfterBreak="0">
    <w:nsid w:val="230076B9"/>
    <w:multiLevelType w:val="hybridMultilevel"/>
    <w:tmpl w:val="26B8DAE4"/>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41C422D"/>
    <w:multiLevelType w:val="hybridMultilevel"/>
    <w:tmpl w:val="EBC694A2"/>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45C6220"/>
    <w:multiLevelType w:val="hybridMultilevel"/>
    <w:tmpl w:val="5EA2FB6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8EC6ECF"/>
    <w:multiLevelType w:val="hybridMultilevel"/>
    <w:tmpl w:val="CE181580"/>
    <w:lvl w:ilvl="0" w:tplc="0419000F">
      <w:start w:val="1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EC9680F"/>
    <w:multiLevelType w:val="hybridMultilevel"/>
    <w:tmpl w:val="E328F97A"/>
    <w:lvl w:ilvl="0" w:tplc="E8689CFE">
      <w:start w:val="1"/>
      <w:numFmt w:val="decimal"/>
      <w:lvlText w:val="%1."/>
      <w:lvlJc w:val="left"/>
      <w:pPr>
        <w:tabs>
          <w:tab w:val="num" w:pos="1848"/>
        </w:tabs>
        <w:ind w:left="1848" w:hanging="1140"/>
      </w:pPr>
      <w:rPr>
        <w:rFonts w:cs="Times New Roman" w:hint="default"/>
      </w:rPr>
    </w:lvl>
    <w:lvl w:ilvl="1" w:tplc="04190001">
      <w:start w:val="1"/>
      <w:numFmt w:val="bullet"/>
      <w:lvlText w:val=""/>
      <w:lvlJc w:val="left"/>
      <w:pPr>
        <w:tabs>
          <w:tab w:val="num" w:pos="1788"/>
        </w:tabs>
        <w:ind w:left="1788" w:hanging="360"/>
      </w:pPr>
      <w:rPr>
        <w:rFonts w:ascii="Symbol" w:hAnsi="Symbol" w:hint="default"/>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2" w15:restartNumberingAfterBreak="0">
    <w:nsid w:val="41494926"/>
    <w:multiLevelType w:val="multilevel"/>
    <w:tmpl w:val="9DC89070"/>
    <w:lvl w:ilvl="0">
      <w:start w:val="1"/>
      <w:numFmt w:val="decimal"/>
      <w:lvlText w:val="%1."/>
      <w:lvlJc w:val="left"/>
      <w:pPr>
        <w:ind w:left="927"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219" w:hanging="1800"/>
      </w:pPr>
      <w:rPr>
        <w:rFonts w:hint="default"/>
      </w:rPr>
    </w:lvl>
    <w:lvl w:ilvl="7">
      <w:start w:val="1"/>
      <w:numFmt w:val="decimal"/>
      <w:isLgl/>
      <w:lvlText w:val="%1.%2.%3.%4.%5.%6.%7.%8."/>
      <w:lvlJc w:val="left"/>
      <w:pPr>
        <w:ind w:left="3361" w:hanging="1800"/>
      </w:pPr>
      <w:rPr>
        <w:rFonts w:hint="default"/>
      </w:rPr>
    </w:lvl>
    <w:lvl w:ilvl="8">
      <w:start w:val="1"/>
      <w:numFmt w:val="decimal"/>
      <w:isLgl/>
      <w:lvlText w:val="%1.%2.%3.%4.%5.%6.%7.%8.%9."/>
      <w:lvlJc w:val="left"/>
      <w:pPr>
        <w:ind w:left="3863" w:hanging="2160"/>
      </w:pPr>
      <w:rPr>
        <w:rFonts w:hint="default"/>
      </w:rPr>
    </w:lvl>
  </w:abstractNum>
  <w:abstractNum w:abstractNumId="13" w15:restartNumberingAfterBreak="0">
    <w:nsid w:val="4CAF1222"/>
    <w:multiLevelType w:val="hybridMultilevel"/>
    <w:tmpl w:val="DE4224FC"/>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CBA30DC"/>
    <w:multiLevelType w:val="hybridMultilevel"/>
    <w:tmpl w:val="3CD87318"/>
    <w:lvl w:ilvl="0" w:tplc="0ECAB0BA">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E863585"/>
    <w:multiLevelType w:val="hybridMultilevel"/>
    <w:tmpl w:val="C3089F7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DF36DCE"/>
    <w:multiLevelType w:val="hybridMultilevel"/>
    <w:tmpl w:val="48E28052"/>
    <w:lvl w:ilvl="0" w:tplc="39A6E0B0">
      <w:start w:val="15"/>
      <w:numFmt w:val="decimal"/>
      <w:lvlText w:val="%1."/>
      <w:lvlJc w:val="left"/>
      <w:pPr>
        <w:tabs>
          <w:tab w:val="num" w:pos="1065"/>
        </w:tabs>
        <w:ind w:left="1065" w:hanging="70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BBC54D0"/>
    <w:multiLevelType w:val="hybridMultilevel"/>
    <w:tmpl w:val="D786BBE0"/>
    <w:lvl w:ilvl="0" w:tplc="E8689CFE">
      <w:start w:val="1"/>
      <w:numFmt w:val="decimal"/>
      <w:lvlText w:val="%1."/>
      <w:lvlJc w:val="left"/>
      <w:pPr>
        <w:tabs>
          <w:tab w:val="num" w:pos="1848"/>
        </w:tabs>
        <w:ind w:left="1848" w:hanging="114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21737C2"/>
    <w:multiLevelType w:val="hybridMultilevel"/>
    <w:tmpl w:val="7AC40DD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99B7445"/>
    <w:multiLevelType w:val="hybridMultilevel"/>
    <w:tmpl w:val="FB28F1CE"/>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num w:numId="1">
    <w:abstractNumId w:val="6"/>
  </w:num>
  <w:num w:numId="2">
    <w:abstractNumId w:val="5"/>
  </w:num>
  <w:num w:numId="3">
    <w:abstractNumId w:val="4"/>
  </w:num>
  <w:num w:numId="4">
    <w:abstractNumId w:val="16"/>
  </w:num>
  <w:num w:numId="5">
    <w:abstractNumId w:val="7"/>
  </w:num>
  <w:num w:numId="6">
    <w:abstractNumId w:val="10"/>
  </w:num>
  <w:num w:numId="7">
    <w:abstractNumId w:val="8"/>
  </w:num>
  <w:num w:numId="8">
    <w:abstractNumId w:val="13"/>
  </w:num>
  <w:num w:numId="9">
    <w:abstractNumId w:val="3"/>
  </w:num>
  <w:num w:numId="10">
    <w:abstractNumId w:val="11"/>
  </w:num>
  <w:num w:numId="11">
    <w:abstractNumId w:val="0"/>
  </w:num>
  <w:num w:numId="12">
    <w:abstractNumId w:val="17"/>
  </w:num>
  <w:num w:numId="13">
    <w:abstractNumId w:val="1"/>
  </w:num>
  <w:num w:numId="14">
    <w:abstractNumId w:val="19"/>
  </w:num>
  <w:num w:numId="15">
    <w:abstractNumId w:val="18"/>
  </w:num>
  <w:num w:numId="16">
    <w:abstractNumId w:val="2"/>
  </w:num>
  <w:num w:numId="17">
    <w:abstractNumId w:val="9"/>
  </w:num>
  <w:num w:numId="18">
    <w:abstractNumId w:val="15"/>
  </w:num>
  <w:num w:numId="19">
    <w:abstractNumId w:val="14"/>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5B2"/>
    <w:rsid w:val="000002D8"/>
    <w:rsid w:val="0000056B"/>
    <w:rsid w:val="000032AB"/>
    <w:rsid w:val="00004825"/>
    <w:rsid w:val="000057B7"/>
    <w:rsid w:val="00007871"/>
    <w:rsid w:val="000103AC"/>
    <w:rsid w:val="00021D40"/>
    <w:rsid w:val="00021F7D"/>
    <w:rsid w:val="0002672F"/>
    <w:rsid w:val="0002697A"/>
    <w:rsid w:val="000377A4"/>
    <w:rsid w:val="0004037E"/>
    <w:rsid w:val="0005053F"/>
    <w:rsid w:val="00056FD9"/>
    <w:rsid w:val="00064436"/>
    <w:rsid w:val="00070091"/>
    <w:rsid w:val="00073555"/>
    <w:rsid w:val="00075896"/>
    <w:rsid w:val="000761E4"/>
    <w:rsid w:val="000774B5"/>
    <w:rsid w:val="00081902"/>
    <w:rsid w:val="00083D79"/>
    <w:rsid w:val="000850D3"/>
    <w:rsid w:val="0008601A"/>
    <w:rsid w:val="00090B58"/>
    <w:rsid w:val="00090C83"/>
    <w:rsid w:val="000A1349"/>
    <w:rsid w:val="000A13D2"/>
    <w:rsid w:val="000A4FE1"/>
    <w:rsid w:val="000B1001"/>
    <w:rsid w:val="000B3BE5"/>
    <w:rsid w:val="000B4AFB"/>
    <w:rsid w:val="000B67A7"/>
    <w:rsid w:val="000B6B66"/>
    <w:rsid w:val="000B6BD2"/>
    <w:rsid w:val="000C0300"/>
    <w:rsid w:val="000C2B5A"/>
    <w:rsid w:val="000D32BC"/>
    <w:rsid w:val="000D3579"/>
    <w:rsid w:val="000E08C9"/>
    <w:rsid w:val="000E11C5"/>
    <w:rsid w:val="000F11A0"/>
    <w:rsid w:val="000F1677"/>
    <w:rsid w:val="000F2EBA"/>
    <w:rsid w:val="000F690F"/>
    <w:rsid w:val="001007E2"/>
    <w:rsid w:val="00100B79"/>
    <w:rsid w:val="00100D5D"/>
    <w:rsid w:val="00102560"/>
    <w:rsid w:val="001054BF"/>
    <w:rsid w:val="001057B6"/>
    <w:rsid w:val="001108BF"/>
    <w:rsid w:val="001162DE"/>
    <w:rsid w:val="00123ECC"/>
    <w:rsid w:val="001328EE"/>
    <w:rsid w:val="00132946"/>
    <w:rsid w:val="00132AE4"/>
    <w:rsid w:val="001330F8"/>
    <w:rsid w:val="00134145"/>
    <w:rsid w:val="00134ADB"/>
    <w:rsid w:val="00137737"/>
    <w:rsid w:val="001378EE"/>
    <w:rsid w:val="00142120"/>
    <w:rsid w:val="00142A8F"/>
    <w:rsid w:val="00147D00"/>
    <w:rsid w:val="0015509B"/>
    <w:rsid w:val="001818CA"/>
    <w:rsid w:val="0018368D"/>
    <w:rsid w:val="001959AA"/>
    <w:rsid w:val="001A0BF4"/>
    <w:rsid w:val="001A18DE"/>
    <w:rsid w:val="001B4034"/>
    <w:rsid w:val="001C116E"/>
    <w:rsid w:val="001C19D7"/>
    <w:rsid w:val="001D1932"/>
    <w:rsid w:val="001D39E2"/>
    <w:rsid w:val="001D4384"/>
    <w:rsid w:val="001D47B7"/>
    <w:rsid w:val="001D530E"/>
    <w:rsid w:val="001D6D78"/>
    <w:rsid w:val="001E1B4B"/>
    <w:rsid w:val="001E53F6"/>
    <w:rsid w:val="001F5019"/>
    <w:rsid w:val="002018AC"/>
    <w:rsid w:val="00201F01"/>
    <w:rsid w:val="00202E6B"/>
    <w:rsid w:val="002119CA"/>
    <w:rsid w:val="00214AB0"/>
    <w:rsid w:val="00214CC4"/>
    <w:rsid w:val="00220B47"/>
    <w:rsid w:val="002239E1"/>
    <w:rsid w:val="00225B99"/>
    <w:rsid w:val="002279BB"/>
    <w:rsid w:val="002318DB"/>
    <w:rsid w:val="00233741"/>
    <w:rsid w:val="00235470"/>
    <w:rsid w:val="00235EEE"/>
    <w:rsid w:val="00235FBB"/>
    <w:rsid w:val="00243880"/>
    <w:rsid w:val="0024615A"/>
    <w:rsid w:val="002515FE"/>
    <w:rsid w:val="00252F84"/>
    <w:rsid w:val="002644B2"/>
    <w:rsid w:val="002654BC"/>
    <w:rsid w:val="00271B74"/>
    <w:rsid w:val="00285318"/>
    <w:rsid w:val="00287B15"/>
    <w:rsid w:val="002968C9"/>
    <w:rsid w:val="00297D1F"/>
    <w:rsid w:val="002A19C5"/>
    <w:rsid w:val="002B56FD"/>
    <w:rsid w:val="002B596B"/>
    <w:rsid w:val="002B5C91"/>
    <w:rsid w:val="002C59C9"/>
    <w:rsid w:val="002C7AEA"/>
    <w:rsid w:val="002D0F71"/>
    <w:rsid w:val="002D1118"/>
    <w:rsid w:val="002E10CF"/>
    <w:rsid w:val="002E611E"/>
    <w:rsid w:val="002E63B2"/>
    <w:rsid w:val="002F1356"/>
    <w:rsid w:val="002F7925"/>
    <w:rsid w:val="003029B0"/>
    <w:rsid w:val="00305F58"/>
    <w:rsid w:val="003070BA"/>
    <w:rsid w:val="00312E6E"/>
    <w:rsid w:val="00315714"/>
    <w:rsid w:val="00334796"/>
    <w:rsid w:val="00344AB9"/>
    <w:rsid w:val="00355E2F"/>
    <w:rsid w:val="0035741E"/>
    <w:rsid w:val="0036318C"/>
    <w:rsid w:val="00370E52"/>
    <w:rsid w:val="00370FF4"/>
    <w:rsid w:val="0037286D"/>
    <w:rsid w:val="003740E7"/>
    <w:rsid w:val="003747F2"/>
    <w:rsid w:val="00375CC5"/>
    <w:rsid w:val="0038394E"/>
    <w:rsid w:val="00384804"/>
    <w:rsid w:val="003948FA"/>
    <w:rsid w:val="003955C2"/>
    <w:rsid w:val="0039628C"/>
    <w:rsid w:val="00396C81"/>
    <w:rsid w:val="003A358C"/>
    <w:rsid w:val="003A5152"/>
    <w:rsid w:val="003B179A"/>
    <w:rsid w:val="003B2C1B"/>
    <w:rsid w:val="003B30D2"/>
    <w:rsid w:val="003B4867"/>
    <w:rsid w:val="003B4F30"/>
    <w:rsid w:val="003B79B8"/>
    <w:rsid w:val="003C0C81"/>
    <w:rsid w:val="003C5273"/>
    <w:rsid w:val="003D10D6"/>
    <w:rsid w:val="003D1438"/>
    <w:rsid w:val="003D1CDB"/>
    <w:rsid w:val="003D2DFA"/>
    <w:rsid w:val="003D42EA"/>
    <w:rsid w:val="003E06A1"/>
    <w:rsid w:val="003E21B4"/>
    <w:rsid w:val="003E3129"/>
    <w:rsid w:val="003E6FFA"/>
    <w:rsid w:val="003F1D48"/>
    <w:rsid w:val="003F1E91"/>
    <w:rsid w:val="003F2E4C"/>
    <w:rsid w:val="004030C7"/>
    <w:rsid w:val="00406726"/>
    <w:rsid w:val="0041242E"/>
    <w:rsid w:val="00414320"/>
    <w:rsid w:val="004202E4"/>
    <w:rsid w:val="00420485"/>
    <w:rsid w:val="004206F8"/>
    <w:rsid w:val="00420D62"/>
    <w:rsid w:val="004310AB"/>
    <w:rsid w:val="00441F15"/>
    <w:rsid w:val="00442076"/>
    <w:rsid w:val="004437FC"/>
    <w:rsid w:val="004450B3"/>
    <w:rsid w:val="00446E46"/>
    <w:rsid w:val="0045300D"/>
    <w:rsid w:val="00453E07"/>
    <w:rsid w:val="00455C8D"/>
    <w:rsid w:val="0045765E"/>
    <w:rsid w:val="004620FF"/>
    <w:rsid w:val="004737A2"/>
    <w:rsid w:val="00474C54"/>
    <w:rsid w:val="00481F3F"/>
    <w:rsid w:val="004840A0"/>
    <w:rsid w:val="00491CBE"/>
    <w:rsid w:val="0049202A"/>
    <w:rsid w:val="004922F0"/>
    <w:rsid w:val="0049591B"/>
    <w:rsid w:val="004959EE"/>
    <w:rsid w:val="00497077"/>
    <w:rsid w:val="004A46A8"/>
    <w:rsid w:val="004A63A2"/>
    <w:rsid w:val="004B033B"/>
    <w:rsid w:val="004B0A52"/>
    <w:rsid w:val="004B3DA9"/>
    <w:rsid w:val="004B6D92"/>
    <w:rsid w:val="004B7CE8"/>
    <w:rsid w:val="004D4C2F"/>
    <w:rsid w:val="004D596D"/>
    <w:rsid w:val="004D60E5"/>
    <w:rsid w:val="004E0D6A"/>
    <w:rsid w:val="004E1C7D"/>
    <w:rsid w:val="004E3953"/>
    <w:rsid w:val="004E3B08"/>
    <w:rsid w:val="004E4B1A"/>
    <w:rsid w:val="004E733E"/>
    <w:rsid w:val="004F4389"/>
    <w:rsid w:val="004F4403"/>
    <w:rsid w:val="00505B51"/>
    <w:rsid w:val="005154C1"/>
    <w:rsid w:val="0051553A"/>
    <w:rsid w:val="005158DE"/>
    <w:rsid w:val="005159C2"/>
    <w:rsid w:val="0052201F"/>
    <w:rsid w:val="005225F7"/>
    <w:rsid w:val="00532BA6"/>
    <w:rsid w:val="00533DFB"/>
    <w:rsid w:val="00536508"/>
    <w:rsid w:val="00537329"/>
    <w:rsid w:val="00541FED"/>
    <w:rsid w:val="00543C2E"/>
    <w:rsid w:val="00552AD7"/>
    <w:rsid w:val="00554A7E"/>
    <w:rsid w:val="00554CC6"/>
    <w:rsid w:val="0056013D"/>
    <w:rsid w:val="0056015A"/>
    <w:rsid w:val="005625B2"/>
    <w:rsid w:val="005663EE"/>
    <w:rsid w:val="005728DF"/>
    <w:rsid w:val="00572F6B"/>
    <w:rsid w:val="005759B3"/>
    <w:rsid w:val="00580B55"/>
    <w:rsid w:val="00580BFD"/>
    <w:rsid w:val="00582071"/>
    <w:rsid w:val="00584B4A"/>
    <w:rsid w:val="00584EAF"/>
    <w:rsid w:val="0059285E"/>
    <w:rsid w:val="005A24C1"/>
    <w:rsid w:val="005A443B"/>
    <w:rsid w:val="005A6436"/>
    <w:rsid w:val="005A658F"/>
    <w:rsid w:val="005A7AB4"/>
    <w:rsid w:val="005B2F5C"/>
    <w:rsid w:val="005B4920"/>
    <w:rsid w:val="005C1F4F"/>
    <w:rsid w:val="005C567E"/>
    <w:rsid w:val="005D276A"/>
    <w:rsid w:val="005D5215"/>
    <w:rsid w:val="005D6603"/>
    <w:rsid w:val="005D6E2D"/>
    <w:rsid w:val="005E3B49"/>
    <w:rsid w:val="005E52BE"/>
    <w:rsid w:val="005E5B51"/>
    <w:rsid w:val="005E5EF4"/>
    <w:rsid w:val="005F01C9"/>
    <w:rsid w:val="005F03DF"/>
    <w:rsid w:val="005F424E"/>
    <w:rsid w:val="005F77AB"/>
    <w:rsid w:val="0061141B"/>
    <w:rsid w:val="006138DF"/>
    <w:rsid w:val="00614FAE"/>
    <w:rsid w:val="0062413D"/>
    <w:rsid w:val="00631D59"/>
    <w:rsid w:val="00635447"/>
    <w:rsid w:val="00637DEC"/>
    <w:rsid w:val="00652418"/>
    <w:rsid w:val="00660C54"/>
    <w:rsid w:val="00661D21"/>
    <w:rsid w:val="00664C1F"/>
    <w:rsid w:val="00664FB1"/>
    <w:rsid w:val="00667602"/>
    <w:rsid w:val="00670301"/>
    <w:rsid w:val="0067283F"/>
    <w:rsid w:val="00675BF8"/>
    <w:rsid w:val="006767B3"/>
    <w:rsid w:val="00676924"/>
    <w:rsid w:val="00677269"/>
    <w:rsid w:val="00677D82"/>
    <w:rsid w:val="00677E44"/>
    <w:rsid w:val="0068504E"/>
    <w:rsid w:val="0068679C"/>
    <w:rsid w:val="00697C6B"/>
    <w:rsid w:val="006A166E"/>
    <w:rsid w:val="006A1CC9"/>
    <w:rsid w:val="006B44E2"/>
    <w:rsid w:val="006C2A7E"/>
    <w:rsid w:val="006C403F"/>
    <w:rsid w:val="006D774D"/>
    <w:rsid w:val="006D7F7B"/>
    <w:rsid w:val="006E1DCB"/>
    <w:rsid w:val="006E3ECC"/>
    <w:rsid w:val="006E4C40"/>
    <w:rsid w:val="006E5774"/>
    <w:rsid w:val="006E7174"/>
    <w:rsid w:val="006E786B"/>
    <w:rsid w:val="006F2500"/>
    <w:rsid w:val="006F5BA3"/>
    <w:rsid w:val="006F7BED"/>
    <w:rsid w:val="006F7C32"/>
    <w:rsid w:val="00702A60"/>
    <w:rsid w:val="00705FFA"/>
    <w:rsid w:val="00706FBA"/>
    <w:rsid w:val="00714801"/>
    <w:rsid w:val="007210EB"/>
    <w:rsid w:val="00724250"/>
    <w:rsid w:val="00725949"/>
    <w:rsid w:val="00730715"/>
    <w:rsid w:val="007362EA"/>
    <w:rsid w:val="00743764"/>
    <w:rsid w:val="00746DEB"/>
    <w:rsid w:val="007566C1"/>
    <w:rsid w:val="0076293C"/>
    <w:rsid w:val="00765AA4"/>
    <w:rsid w:val="00771AF0"/>
    <w:rsid w:val="007755B4"/>
    <w:rsid w:val="00777C11"/>
    <w:rsid w:val="00787668"/>
    <w:rsid w:val="00796B5E"/>
    <w:rsid w:val="007A2417"/>
    <w:rsid w:val="007A5052"/>
    <w:rsid w:val="007A70FF"/>
    <w:rsid w:val="007B0EDE"/>
    <w:rsid w:val="007B6786"/>
    <w:rsid w:val="007B6C55"/>
    <w:rsid w:val="007C0D7C"/>
    <w:rsid w:val="007C380C"/>
    <w:rsid w:val="007C38FF"/>
    <w:rsid w:val="007C4525"/>
    <w:rsid w:val="007C4A80"/>
    <w:rsid w:val="007D5182"/>
    <w:rsid w:val="007D7B7B"/>
    <w:rsid w:val="007E0972"/>
    <w:rsid w:val="007E46E4"/>
    <w:rsid w:val="007E628A"/>
    <w:rsid w:val="007F1663"/>
    <w:rsid w:val="007F30FE"/>
    <w:rsid w:val="007F35B7"/>
    <w:rsid w:val="00805965"/>
    <w:rsid w:val="00805A42"/>
    <w:rsid w:val="00807DC9"/>
    <w:rsid w:val="0081067C"/>
    <w:rsid w:val="0081144B"/>
    <w:rsid w:val="00811D1E"/>
    <w:rsid w:val="00814499"/>
    <w:rsid w:val="008162BB"/>
    <w:rsid w:val="00822E9A"/>
    <w:rsid w:val="008236F5"/>
    <w:rsid w:val="00825A00"/>
    <w:rsid w:val="00827185"/>
    <w:rsid w:val="0083009F"/>
    <w:rsid w:val="00830A70"/>
    <w:rsid w:val="00832553"/>
    <w:rsid w:val="00840948"/>
    <w:rsid w:val="00842666"/>
    <w:rsid w:val="008450AD"/>
    <w:rsid w:val="008453F4"/>
    <w:rsid w:val="00845730"/>
    <w:rsid w:val="00847875"/>
    <w:rsid w:val="00853571"/>
    <w:rsid w:val="0085700C"/>
    <w:rsid w:val="00857D8C"/>
    <w:rsid w:val="00860609"/>
    <w:rsid w:val="00860C2B"/>
    <w:rsid w:val="00873214"/>
    <w:rsid w:val="008739F9"/>
    <w:rsid w:val="00874DB7"/>
    <w:rsid w:val="00876200"/>
    <w:rsid w:val="0088015F"/>
    <w:rsid w:val="008803B2"/>
    <w:rsid w:val="00883A75"/>
    <w:rsid w:val="00885B14"/>
    <w:rsid w:val="00895733"/>
    <w:rsid w:val="008A0EB1"/>
    <w:rsid w:val="008A1530"/>
    <w:rsid w:val="008A6E84"/>
    <w:rsid w:val="008A6EC9"/>
    <w:rsid w:val="008B7F8C"/>
    <w:rsid w:val="008C47C1"/>
    <w:rsid w:val="008C5208"/>
    <w:rsid w:val="008C6448"/>
    <w:rsid w:val="008C676E"/>
    <w:rsid w:val="008D1EEC"/>
    <w:rsid w:val="008D5543"/>
    <w:rsid w:val="008D560F"/>
    <w:rsid w:val="008D759B"/>
    <w:rsid w:val="008E378F"/>
    <w:rsid w:val="008F243A"/>
    <w:rsid w:val="008F514A"/>
    <w:rsid w:val="0091040B"/>
    <w:rsid w:val="00913AA1"/>
    <w:rsid w:val="00915F33"/>
    <w:rsid w:val="00915F96"/>
    <w:rsid w:val="00920E49"/>
    <w:rsid w:val="00934B35"/>
    <w:rsid w:val="00941591"/>
    <w:rsid w:val="00942C01"/>
    <w:rsid w:val="00966F1E"/>
    <w:rsid w:val="00971823"/>
    <w:rsid w:val="009813C2"/>
    <w:rsid w:val="009848A7"/>
    <w:rsid w:val="00985DA6"/>
    <w:rsid w:val="00991C79"/>
    <w:rsid w:val="00992568"/>
    <w:rsid w:val="009A23F8"/>
    <w:rsid w:val="009A24FE"/>
    <w:rsid w:val="009A65C6"/>
    <w:rsid w:val="009A773E"/>
    <w:rsid w:val="009B3027"/>
    <w:rsid w:val="009B7E12"/>
    <w:rsid w:val="009C7F4C"/>
    <w:rsid w:val="009D5826"/>
    <w:rsid w:val="009D5C1E"/>
    <w:rsid w:val="009E28F7"/>
    <w:rsid w:val="009E63AA"/>
    <w:rsid w:val="009F6C6C"/>
    <w:rsid w:val="009F6C73"/>
    <w:rsid w:val="00A01A5D"/>
    <w:rsid w:val="00A128EF"/>
    <w:rsid w:val="00A219F3"/>
    <w:rsid w:val="00A23E50"/>
    <w:rsid w:val="00A25856"/>
    <w:rsid w:val="00A25B0E"/>
    <w:rsid w:val="00A27735"/>
    <w:rsid w:val="00A3008E"/>
    <w:rsid w:val="00A30C2A"/>
    <w:rsid w:val="00A33DCD"/>
    <w:rsid w:val="00A35883"/>
    <w:rsid w:val="00A40020"/>
    <w:rsid w:val="00A41F17"/>
    <w:rsid w:val="00A420C1"/>
    <w:rsid w:val="00A450E8"/>
    <w:rsid w:val="00A46060"/>
    <w:rsid w:val="00A51CD6"/>
    <w:rsid w:val="00A523C0"/>
    <w:rsid w:val="00A5433C"/>
    <w:rsid w:val="00A564FB"/>
    <w:rsid w:val="00A601B0"/>
    <w:rsid w:val="00A60219"/>
    <w:rsid w:val="00A61DC1"/>
    <w:rsid w:val="00A629B8"/>
    <w:rsid w:val="00A65705"/>
    <w:rsid w:val="00A72CB0"/>
    <w:rsid w:val="00A7318C"/>
    <w:rsid w:val="00A745E6"/>
    <w:rsid w:val="00A822A9"/>
    <w:rsid w:val="00A8358D"/>
    <w:rsid w:val="00A83C1B"/>
    <w:rsid w:val="00A83F02"/>
    <w:rsid w:val="00A84D98"/>
    <w:rsid w:val="00A8531B"/>
    <w:rsid w:val="00A93A47"/>
    <w:rsid w:val="00A940C4"/>
    <w:rsid w:val="00AA6026"/>
    <w:rsid w:val="00AA7F46"/>
    <w:rsid w:val="00AB1A72"/>
    <w:rsid w:val="00AB1C92"/>
    <w:rsid w:val="00AB31C2"/>
    <w:rsid w:val="00AB3428"/>
    <w:rsid w:val="00AB77F5"/>
    <w:rsid w:val="00AC6EA6"/>
    <w:rsid w:val="00AD0F97"/>
    <w:rsid w:val="00AD13B8"/>
    <w:rsid w:val="00AD451E"/>
    <w:rsid w:val="00AE1C51"/>
    <w:rsid w:val="00AE2A99"/>
    <w:rsid w:val="00AE3083"/>
    <w:rsid w:val="00AF0226"/>
    <w:rsid w:val="00AF484D"/>
    <w:rsid w:val="00AF6EC1"/>
    <w:rsid w:val="00B01775"/>
    <w:rsid w:val="00B020F8"/>
    <w:rsid w:val="00B05A55"/>
    <w:rsid w:val="00B06405"/>
    <w:rsid w:val="00B120DC"/>
    <w:rsid w:val="00B140E6"/>
    <w:rsid w:val="00B14CCD"/>
    <w:rsid w:val="00B15639"/>
    <w:rsid w:val="00B172CD"/>
    <w:rsid w:val="00B223AD"/>
    <w:rsid w:val="00B23F42"/>
    <w:rsid w:val="00B27512"/>
    <w:rsid w:val="00B3223A"/>
    <w:rsid w:val="00B461ED"/>
    <w:rsid w:val="00B4637A"/>
    <w:rsid w:val="00B46D93"/>
    <w:rsid w:val="00B603E0"/>
    <w:rsid w:val="00B6202C"/>
    <w:rsid w:val="00B64EBA"/>
    <w:rsid w:val="00B655F1"/>
    <w:rsid w:val="00B661D8"/>
    <w:rsid w:val="00B762AB"/>
    <w:rsid w:val="00B76F07"/>
    <w:rsid w:val="00B83B20"/>
    <w:rsid w:val="00B840CD"/>
    <w:rsid w:val="00B95CA6"/>
    <w:rsid w:val="00B96BB1"/>
    <w:rsid w:val="00BA0CC2"/>
    <w:rsid w:val="00BA7DB4"/>
    <w:rsid w:val="00BB184E"/>
    <w:rsid w:val="00BB3CD1"/>
    <w:rsid w:val="00BB6627"/>
    <w:rsid w:val="00BC08B1"/>
    <w:rsid w:val="00BC6D29"/>
    <w:rsid w:val="00BC792A"/>
    <w:rsid w:val="00BD1A6D"/>
    <w:rsid w:val="00BD1D59"/>
    <w:rsid w:val="00BD71B6"/>
    <w:rsid w:val="00BE0649"/>
    <w:rsid w:val="00BE1727"/>
    <w:rsid w:val="00BF3985"/>
    <w:rsid w:val="00BF7DF9"/>
    <w:rsid w:val="00C00A47"/>
    <w:rsid w:val="00C02FBA"/>
    <w:rsid w:val="00C0352E"/>
    <w:rsid w:val="00C0501C"/>
    <w:rsid w:val="00C05421"/>
    <w:rsid w:val="00C05831"/>
    <w:rsid w:val="00C069F3"/>
    <w:rsid w:val="00C102D8"/>
    <w:rsid w:val="00C117C0"/>
    <w:rsid w:val="00C142AB"/>
    <w:rsid w:val="00C20132"/>
    <w:rsid w:val="00C213D8"/>
    <w:rsid w:val="00C22C9F"/>
    <w:rsid w:val="00C23497"/>
    <w:rsid w:val="00C34391"/>
    <w:rsid w:val="00C35284"/>
    <w:rsid w:val="00C36005"/>
    <w:rsid w:val="00C41DA8"/>
    <w:rsid w:val="00C42433"/>
    <w:rsid w:val="00C42BA0"/>
    <w:rsid w:val="00C43AD9"/>
    <w:rsid w:val="00C46ACF"/>
    <w:rsid w:val="00C50DF8"/>
    <w:rsid w:val="00C61036"/>
    <w:rsid w:val="00C64762"/>
    <w:rsid w:val="00C6485E"/>
    <w:rsid w:val="00C66A0A"/>
    <w:rsid w:val="00C67579"/>
    <w:rsid w:val="00C71DD5"/>
    <w:rsid w:val="00C802A4"/>
    <w:rsid w:val="00C803F6"/>
    <w:rsid w:val="00C82061"/>
    <w:rsid w:val="00C92A09"/>
    <w:rsid w:val="00C95E5D"/>
    <w:rsid w:val="00C96E6A"/>
    <w:rsid w:val="00CA0B6A"/>
    <w:rsid w:val="00CA2C62"/>
    <w:rsid w:val="00CA404E"/>
    <w:rsid w:val="00CA612E"/>
    <w:rsid w:val="00CA7ECD"/>
    <w:rsid w:val="00CB5D36"/>
    <w:rsid w:val="00CC10D7"/>
    <w:rsid w:val="00CC2A6A"/>
    <w:rsid w:val="00CC38EC"/>
    <w:rsid w:val="00CC6BD5"/>
    <w:rsid w:val="00CC6BDC"/>
    <w:rsid w:val="00CC7573"/>
    <w:rsid w:val="00CD2632"/>
    <w:rsid w:val="00CD7D2D"/>
    <w:rsid w:val="00CE2042"/>
    <w:rsid w:val="00CE7BCC"/>
    <w:rsid w:val="00CE7E77"/>
    <w:rsid w:val="00CF28B9"/>
    <w:rsid w:val="00CF2A1B"/>
    <w:rsid w:val="00D04A68"/>
    <w:rsid w:val="00D05FAE"/>
    <w:rsid w:val="00D07A2E"/>
    <w:rsid w:val="00D07C5C"/>
    <w:rsid w:val="00D11EF7"/>
    <w:rsid w:val="00D138D0"/>
    <w:rsid w:val="00D14237"/>
    <w:rsid w:val="00D17780"/>
    <w:rsid w:val="00D17D60"/>
    <w:rsid w:val="00D22427"/>
    <w:rsid w:val="00D22BCD"/>
    <w:rsid w:val="00D232F1"/>
    <w:rsid w:val="00D2649E"/>
    <w:rsid w:val="00D34D6F"/>
    <w:rsid w:val="00D413B2"/>
    <w:rsid w:val="00D52273"/>
    <w:rsid w:val="00D60B2B"/>
    <w:rsid w:val="00D60E0B"/>
    <w:rsid w:val="00D6373F"/>
    <w:rsid w:val="00D64542"/>
    <w:rsid w:val="00D81B07"/>
    <w:rsid w:val="00D867BA"/>
    <w:rsid w:val="00D86BDC"/>
    <w:rsid w:val="00D92CB3"/>
    <w:rsid w:val="00D9454E"/>
    <w:rsid w:val="00DA0C39"/>
    <w:rsid w:val="00DA7014"/>
    <w:rsid w:val="00DB12B9"/>
    <w:rsid w:val="00DB2B91"/>
    <w:rsid w:val="00DB3494"/>
    <w:rsid w:val="00DB3D6D"/>
    <w:rsid w:val="00DC3BF9"/>
    <w:rsid w:val="00DC3D2E"/>
    <w:rsid w:val="00DC654A"/>
    <w:rsid w:val="00DD2594"/>
    <w:rsid w:val="00DD4272"/>
    <w:rsid w:val="00DD5FCF"/>
    <w:rsid w:val="00DE5F9A"/>
    <w:rsid w:val="00DF0C0B"/>
    <w:rsid w:val="00DF5B1B"/>
    <w:rsid w:val="00DF6358"/>
    <w:rsid w:val="00DF6FFF"/>
    <w:rsid w:val="00DF74DE"/>
    <w:rsid w:val="00E01FC7"/>
    <w:rsid w:val="00E032B9"/>
    <w:rsid w:val="00E03855"/>
    <w:rsid w:val="00E11671"/>
    <w:rsid w:val="00E132CA"/>
    <w:rsid w:val="00E13382"/>
    <w:rsid w:val="00E15184"/>
    <w:rsid w:val="00E2394F"/>
    <w:rsid w:val="00E23CB4"/>
    <w:rsid w:val="00E42525"/>
    <w:rsid w:val="00E45A47"/>
    <w:rsid w:val="00E46D74"/>
    <w:rsid w:val="00E47515"/>
    <w:rsid w:val="00E503DB"/>
    <w:rsid w:val="00E5093D"/>
    <w:rsid w:val="00E5465D"/>
    <w:rsid w:val="00E64D88"/>
    <w:rsid w:val="00E64E6B"/>
    <w:rsid w:val="00E65092"/>
    <w:rsid w:val="00E66A3E"/>
    <w:rsid w:val="00E678A8"/>
    <w:rsid w:val="00E70CD8"/>
    <w:rsid w:val="00E7309D"/>
    <w:rsid w:val="00E747FC"/>
    <w:rsid w:val="00E75119"/>
    <w:rsid w:val="00E80633"/>
    <w:rsid w:val="00E84B39"/>
    <w:rsid w:val="00E906CD"/>
    <w:rsid w:val="00E9767A"/>
    <w:rsid w:val="00EA099E"/>
    <w:rsid w:val="00EA1660"/>
    <w:rsid w:val="00EA3A45"/>
    <w:rsid w:val="00EA512A"/>
    <w:rsid w:val="00EB2183"/>
    <w:rsid w:val="00EB2D74"/>
    <w:rsid w:val="00EB3C0A"/>
    <w:rsid w:val="00EB4033"/>
    <w:rsid w:val="00EC43DF"/>
    <w:rsid w:val="00EC6E74"/>
    <w:rsid w:val="00EC73CD"/>
    <w:rsid w:val="00ED01F9"/>
    <w:rsid w:val="00ED1D16"/>
    <w:rsid w:val="00ED25BA"/>
    <w:rsid w:val="00ED64C6"/>
    <w:rsid w:val="00ED7AB3"/>
    <w:rsid w:val="00EE6102"/>
    <w:rsid w:val="00EE69E1"/>
    <w:rsid w:val="00EF07AF"/>
    <w:rsid w:val="00EF475C"/>
    <w:rsid w:val="00EF7694"/>
    <w:rsid w:val="00F038B1"/>
    <w:rsid w:val="00F03C69"/>
    <w:rsid w:val="00F04BBC"/>
    <w:rsid w:val="00F20754"/>
    <w:rsid w:val="00F3705E"/>
    <w:rsid w:val="00F37539"/>
    <w:rsid w:val="00F379A8"/>
    <w:rsid w:val="00F501EA"/>
    <w:rsid w:val="00F50ACE"/>
    <w:rsid w:val="00F52ED5"/>
    <w:rsid w:val="00F54BDF"/>
    <w:rsid w:val="00F575F2"/>
    <w:rsid w:val="00F6131A"/>
    <w:rsid w:val="00F613A7"/>
    <w:rsid w:val="00F624A1"/>
    <w:rsid w:val="00F637D7"/>
    <w:rsid w:val="00F67212"/>
    <w:rsid w:val="00F718D7"/>
    <w:rsid w:val="00F724C2"/>
    <w:rsid w:val="00F72B5D"/>
    <w:rsid w:val="00F75400"/>
    <w:rsid w:val="00F804CF"/>
    <w:rsid w:val="00F80721"/>
    <w:rsid w:val="00F812E1"/>
    <w:rsid w:val="00F81AED"/>
    <w:rsid w:val="00F83616"/>
    <w:rsid w:val="00F84B0F"/>
    <w:rsid w:val="00F862A6"/>
    <w:rsid w:val="00F94618"/>
    <w:rsid w:val="00F9698C"/>
    <w:rsid w:val="00FA1898"/>
    <w:rsid w:val="00FA1FBF"/>
    <w:rsid w:val="00FB01D3"/>
    <w:rsid w:val="00FB1772"/>
    <w:rsid w:val="00FB359F"/>
    <w:rsid w:val="00FB523F"/>
    <w:rsid w:val="00FB7951"/>
    <w:rsid w:val="00FC3EC9"/>
    <w:rsid w:val="00FC793E"/>
    <w:rsid w:val="00FD0B30"/>
    <w:rsid w:val="00FD1621"/>
    <w:rsid w:val="00FE0098"/>
    <w:rsid w:val="00FE3EA8"/>
    <w:rsid w:val="00FE64E0"/>
    <w:rsid w:val="00FF4C48"/>
    <w:rsid w:val="00FF5557"/>
    <w:rsid w:val="00FF57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FE0739A-4F12-41B2-B4E1-E0E2F5959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25B2"/>
    <w:rPr>
      <w:sz w:val="20"/>
      <w:szCs w:val="20"/>
    </w:rPr>
  </w:style>
  <w:style w:type="paragraph" w:styleId="1">
    <w:name w:val="heading 1"/>
    <w:basedOn w:val="a"/>
    <w:next w:val="a"/>
    <w:link w:val="10"/>
    <w:uiPriority w:val="99"/>
    <w:qFormat/>
    <w:rsid w:val="00102560"/>
    <w:pPr>
      <w:keepNext/>
      <w:numPr>
        <w:numId w:val="1"/>
      </w:numPr>
      <w:spacing w:before="240" w:after="60"/>
      <w:outlineLvl w:val="0"/>
    </w:pPr>
    <w:rPr>
      <w:rFonts w:ascii="Arial" w:hAnsi="Arial"/>
      <w:b/>
      <w:kern w:val="28"/>
      <w:sz w:val="28"/>
    </w:rPr>
  </w:style>
  <w:style w:type="paragraph" w:styleId="2">
    <w:name w:val="heading 2"/>
    <w:basedOn w:val="a"/>
    <w:next w:val="a"/>
    <w:link w:val="20"/>
    <w:uiPriority w:val="99"/>
    <w:qFormat/>
    <w:rsid w:val="00102560"/>
    <w:pPr>
      <w:keepNext/>
      <w:numPr>
        <w:ilvl w:val="1"/>
        <w:numId w:val="1"/>
      </w:numPr>
      <w:spacing w:before="240" w:after="60"/>
      <w:outlineLvl w:val="1"/>
    </w:pPr>
    <w:rPr>
      <w:rFonts w:ascii="Arial" w:hAnsi="Arial"/>
      <w:b/>
      <w:i/>
      <w:sz w:val="24"/>
    </w:rPr>
  </w:style>
  <w:style w:type="paragraph" w:styleId="3">
    <w:name w:val="heading 3"/>
    <w:basedOn w:val="a"/>
    <w:next w:val="a"/>
    <w:link w:val="30"/>
    <w:uiPriority w:val="99"/>
    <w:qFormat/>
    <w:rsid w:val="00102560"/>
    <w:pPr>
      <w:keepNext/>
      <w:numPr>
        <w:ilvl w:val="2"/>
        <w:numId w:val="1"/>
      </w:numPr>
      <w:spacing w:before="240" w:after="60"/>
      <w:outlineLvl w:val="2"/>
    </w:pPr>
    <w:rPr>
      <w:rFonts w:ascii="Arial" w:hAnsi="Arial"/>
      <w:sz w:val="24"/>
    </w:rPr>
  </w:style>
  <w:style w:type="paragraph" w:styleId="4">
    <w:name w:val="heading 4"/>
    <w:basedOn w:val="a"/>
    <w:next w:val="a"/>
    <w:link w:val="40"/>
    <w:uiPriority w:val="99"/>
    <w:qFormat/>
    <w:rsid w:val="00102560"/>
    <w:pPr>
      <w:keepNext/>
      <w:numPr>
        <w:ilvl w:val="3"/>
        <w:numId w:val="1"/>
      </w:numPr>
      <w:spacing w:before="240" w:after="60"/>
      <w:outlineLvl w:val="3"/>
    </w:pPr>
    <w:rPr>
      <w:rFonts w:ascii="Arial" w:hAnsi="Arial"/>
      <w:b/>
      <w:sz w:val="24"/>
    </w:rPr>
  </w:style>
  <w:style w:type="paragraph" w:styleId="5">
    <w:name w:val="heading 5"/>
    <w:basedOn w:val="a"/>
    <w:next w:val="a"/>
    <w:link w:val="50"/>
    <w:uiPriority w:val="99"/>
    <w:qFormat/>
    <w:rsid w:val="00102560"/>
    <w:pPr>
      <w:numPr>
        <w:ilvl w:val="4"/>
        <w:numId w:val="1"/>
      </w:numPr>
      <w:spacing w:before="240" w:after="60"/>
      <w:outlineLvl w:val="4"/>
    </w:pPr>
    <w:rPr>
      <w:sz w:val="22"/>
    </w:rPr>
  </w:style>
  <w:style w:type="paragraph" w:styleId="6">
    <w:name w:val="heading 6"/>
    <w:basedOn w:val="a"/>
    <w:next w:val="a"/>
    <w:link w:val="60"/>
    <w:uiPriority w:val="99"/>
    <w:qFormat/>
    <w:rsid w:val="00102560"/>
    <w:pPr>
      <w:numPr>
        <w:ilvl w:val="5"/>
        <w:numId w:val="1"/>
      </w:numPr>
      <w:spacing w:before="240" w:after="60"/>
      <w:outlineLvl w:val="5"/>
    </w:pPr>
    <w:rPr>
      <w:i/>
      <w:sz w:val="22"/>
    </w:rPr>
  </w:style>
  <w:style w:type="paragraph" w:styleId="7">
    <w:name w:val="heading 7"/>
    <w:basedOn w:val="a"/>
    <w:next w:val="a"/>
    <w:link w:val="70"/>
    <w:uiPriority w:val="99"/>
    <w:qFormat/>
    <w:rsid w:val="00102560"/>
    <w:pPr>
      <w:numPr>
        <w:ilvl w:val="6"/>
        <w:numId w:val="1"/>
      </w:numPr>
      <w:spacing w:before="240" w:after="60"/>
      <w:outlineLvl w:val="6"/>
    </w:pPr>
    <w:rPr>
      <w:rFonts w:ascii="Arial" w:hAnsi="Arial"/>
    </w:rPr>
  </w:style>
  <w:style w:type="paragraph" w:styleId="8">
    <w:name w:val="heading 8"/>
    <w:basedOn w:val="a"/>
    <w:next w:val="a"/>
    <w:link w:val="80"/>
    <w:uiPriority w:val="99"/>
    <w:qFormat/>
    <w:rsid w:val="00102560"/>
    <w:pPr>
      <w:numPr>
        <w:ilvl w:val="7"/>
        <w:numId w:val="1"/>
      </w:numPr>
      <w:spacing w:before="240" w:after="60"/>
      <w:outlineLvl w:val="7"/>
    </w:pPr>
    <w:rPr>
      <w:rFonts w:ascii="Arial" w:hAnsi="Arial"/>
      <w:i/>
    </w:rPr>
  </w:style>
  <w:style w:type="paragraph" w:styleId="9">
    <w:name w:val="heading 9"/>
    <w:basedOn w:val="a"/>
    <w:next w:val="a"/>
    <w:link w:val="90"/>
    <w:uiPriority w:val="99"/>
    <w:qFormat/>
    <w:rsid w:val="00102560"/>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3223A"/>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B3223A"/>
    <w:rPr>
      <w:rFonts w:ascii="Cambria" w:hAnsi="Cambria" w:cs="Times New Roman"/>
      <w:b/>
      <w:bCs/>
      <w:i/>
      <w:iCs/>
      <w:sz w:val="28"/>
      <w:szCs w:val="28"/>
    </w:rPr>
  </w:style>
  <w:style w:type="character" w:customStyle="1" w:styleId="30">
    <w:name w:val="Заголовок 3 Знак"/>
    <w:basedOn w:val="a0"/>
    <w:link w:val="3"/>
    <w:uiPriority w:val="99"/>
    <w:semiHidden/>
    <w:locked/>
    <w:rsid w:val="00B3223A"/>
    <w:rPr>
      <w:rFonts w:ascii="Cambria" w:hAnsi="Cambria" w:cs="Times New Roman"/>
      <w:b/>
      <w:bCs/>
      <w:sz w:val="26"/>
      <w:szCs w:val="26"/>
    </w:rPr>
  </w:style>
  <w:style w:type="character" w:customStyle="1" w:styleId="40">
    <w:name w:val="Заголовок 4 Знак"/>
    <w:basedOn w:val="a0"/>
    <w:link w:val="4"/>
    <w:uiPriority w:val="99"/>
    <w:semiHidden/>
    <w:locked/>
    <w:rsid w:val="00B3223A"/>
    <w:rPr>
      <w:rFonts w:ascii="Calibri" w:hAnsi="Calibri" w:cs="Times New Roman"/>
      <w:b/>
      <w:bCs/>
      <w:sz w:val="28"/>
      <w:szCs w:val="28"/>
    </w:rPr>
  </w:style>
  <w:style w:type="character" w:customStyle="1" w:styleId="50">
    <w:name w:val="Заголовок 5 Знак"/>
    <w:basedOn w:val="a0"/>
    <w:link w:val="5"/>
    <w:uiPriority w:val="99"/>
    <w:semiHidden/>
    <w:locked/>
    <w:rsid w:val="00B3223A"/>
    <w:rPr>
      <w:rFonts w:ascii="Calibri" w:hAnsi="Calibri" w:cs="Times New Roman"/>
      <w:b/>
      <w:bCs/>
      <w:i/>
      <w:iCs/>
      <w:sz w:val="26"/>
      <w:szCs w:val="26"/>
    </w:rPr>
  </w:style>
  <w:style w:type="character" w:customStyle="1" w:styleId="60">
    <w:name w:val="Заголовок 6 Знак"/>
    <w:basedOn w:val="a0"/>
    <w:link w:val="6"/>
    <w:uiPriority w:val="99"/>
    <w:semiHidden/>
    <w:locked/>
    <w:rsid w:val="00B3223A"/>
    <w:rPr>
      <w:rFonts w:ascii="Calibri" w:hAnsi="Calibri" w:cs="Times New Roman"/>
      <w:b/>
      <w:bCs/>
    </w:rPr>
  </w:style>
  <w:style w:type="character" w:customStyle="1" w:styleId="70">
    <w:name w:val="Заголовок 7 Знак"/>
    <w:basedOn w:val="a0"/>
    <w:link w:val="7"/>
    <w:uiPriority w:val="99"/>
    <w:semiHidden/>
    <w:locked/>
    <w:rsid w:val="00B3223A"/>
    <w:rPr>
      <w:rFonts w:ascii="Calibri" w:hAnsi="Calibri" w:cs="Times New Roman"/>
      <w:sz w:val="24"/>
      <w:szCs w:val="24"/>
    </w:rPr>
  </w:style>
  <w:style w:type="character" w:customStyle="1" w:styleId="80">
    <w:name w:val="Заголовок 8 Знак"/>
    <w:basedOn w:val="a0"/>
    <w:link w:val="8"/>
    <w:uiPriority w:val="99"/>
    <w:semiHidden/>
    <w:locked/>
    <w:rsid w:val="00B3223A"/>
    <w:rPr>
      <w:rFonts w:ascii="Calibri" w:hAnsi="Calibri" w:cs="Times New Roman"/>
      <w:i/>
      <w:iCs/>
      <w:sz w:val="24"/>
      <w:szCs w:val="24"/>
    </w:rPr>
  </w:style>
  <w:style w:type="character" w:customStyle="1" w:styleId="90">
    <w:name w:val="Заголовок 9 Знак"/>
    <w:basedOn w:val="a0"/>
    <w:link w:val="9"/>
    <w:uiPriority w:val="99"/>
    <w:semiHidden/>
    <w:locked/>
    <w:rsid w:val="00B3223A"/>
    <w:rPr>
      <w:rFonts w:ascii="Cambria" w:hAnsi="Cambria" w:cs="Times New Roman"/>
    </w:rPr>
  </w:style>
  <w:style w:type="paragraph" w:styleId="a3">
    <w:name w:val="header"/>
    <w:basedOn w:val="a"/>
    <w:link w:val="a4"/>
    <w:uiPriority w:val="99"/>
    <w:rsid w:val="005625B2"/>
    <w:pPr>
      <w:tabs>
        <w:tab w:val="center" w:pos="4677"/>
        <w:tab w:val="right" w:pos="9355"/>
      </w:tabs>
    </w:pPr>
  </w:style>
  <w:style w:type="character" w:customStyle="1" w:styleId="a4">
    <w:name w:val="Верхний колонтитул Знак"/>
    <w:basedOn w:val="a0"/>
    <w:link w:val="a3"/>
    <w:uiPriority w:val="99"/>
    <w:semiHidden/>
    <w:locked/>
    <w:rsid w:val="00B3223A"/>
    <w:rPr>
      <w:rFonts w:cs="Times New Roman"/>
      <w:sz w:val="20"/>
      <w:szCs w:val="20"/>
    </w:rPr>
  </w:style>
  <w:style w:type="character" w:styleId="a5">
    <w:name w:val="page number"/>
    <w:basedOn w:val="a0"/>
    <w:uiPriority w:val="99"/>
    <w:rsid w:val="005625B2"/>
    <w:rPr>
      <w:rFonts w:cs="Times New Roman"/>
    </w:rPr>
  </w:style>
  <w:style w:type="paragraph" w:styleId="a6">
    <w:name w:val="footer"/>
    <w:basedOn w:val="a"/>
    <w:link w:val="a7"/>
    <w:uiPriority w:val="99"/>
    <w:rsid w:val="005625B2"/>
    <w:pPr>
      <w:tabs>
        <w:tab w:val="center" w:pos="4677"/>
        <w:tab w:val="right" w:pos="9355"/>
      </w:tabs>
    </w:pPr>
  </w:style>
  <w:style w:type="character" w:customStyle="1" w:styleId="a7">
    <w:name w:val="Нижний колонтитул Знак"/>
    <w:basedOn w:val="a0"/>
    <w:link w:val="a6"/>
    <w:uiPriority w:val="99"/>
    <w:semiHidden/>
    <w:locked/>
    <w:rsid w:val="00B3223A"/>
    <w:rPr>
      <w:rFonts w:cs="Times New Roman"/>
      <w:sz w:val="20"/>
      <w:szCs w:val="20"/>
    </w:rPr>
  </w:style>
  <w:style w:type="paragraph" w:styleId="a8">
    <w:name w:val="Body Text"/>
    <w:basedOn w:val="a"/>
    <w:link w:val="a9"/>
    <w:uiPriority w:val="99"/>
    <w:semiHidden/>
    <w:rsid w:val="005625B2"/>
    <w:pPr>
      <w:jc w:val="both"/>
    </w:pPr>
    <w:rPr>
      <w:sz w:val="26"/>
      <w:szCs w:val="26"/>
    </w:rPr>
  </w:style>
  <w:style w:type="character" w:customStyle="1" w:styleId="a9">
    <w:name w:val="Основной текст Знак"/>
    <w:basedOn w:val="a0"/>
    <w:link w:val="a8"/>
    <w:uiPriority w:val="99"/>
    <w:semiHidden/>
    <w:locked/>
    <w:rsid w:val="005625B2"/>
    <w:rPr>
      <w:rFonts w:cs="Times New Roman"/>
      <w:sz w:val="26"/>
      <w:lang w:val="ru-RU" w:eastAsia="ru-RU"/>
    </w:rPr>
  </w:style>
  <w:style w:type="paragraph" w:customStyle="1" w:styleId="aa">
    <w:name w:val="Знак"/>
    <w:basedOn w:val="a"/>
    <w:uiPriority w:val="99"/>
    <w:rsid w:val="005625B2"/>
    <w:pPr>
      <w:spacing w:after="160" w:line="240" w:lineRule="exact"/>
    </w:pPr>
    <w:rPr>
      <w:rFonts w:ascii="Verdana" w:hAnsi="Verdana"/>
      <w:lang w:val="en-US" w:eastAsia="en-US"/>
    </w:rPr>
  </w:style>
  <w:style w:type="paragraph" w:styleId="ab">
    <w:name w:val="Title"/>
    <w:basedOn w:val="a"/>
    <w:link w:val="ac"/>
    <w:uiPriority w:val="99"/>
    <w:qFormat/>
    <w:rsid w:val="00807DC9"/>
    <w:pPr>
      <w:jc w:val="center"/>
    </w:pPr>
    <w:rPr>
      <w:sz w:val="32"/>
    </w:rPr>
  </w:style>
  <w:style w:type="character" w:customStyle="1" w:styleId="ac">
    <w:name w:val="Название Знак"/>
    <w:basedOn w:val="a0"/>
    <w:link w:val="ab"/>
    <w:uiPriority w:val="99"/>
    <w:locked/>
    <w:rsid w:val="00B3223A"/>
    <w:rPr>
      <w:rFonts w:ascii="Cambria" w:hAnsi="Cambria" w:cs="Times New Roman"/>
      <w:b/>
      <w:bCs/>
      <w:kern w:val="28"/>
      <w:sz w:val="32"/>
      <w:szCs w:val="32"/>
    </w:rPr>
  </w:style>
  <w:style w:type="paragraph" w:styleId="ad">
    <w:name w:val="Balloon Text"/>
    <w:basedOn w:val="a"/>
    <w:link w:val="ae"/>
    <w:uiPriority w:val="99"/>
    <w:semiHidden/>
    <w:rsid w:val="00F50ACE"/>
    <w:rPr>
      <w:rFonts w:ascii="Tahoma" w:hAnsi="Tahoma" w:cs="Tahoma"/>
      <w:sz w:val="16"/>
      <w:szCs w:val="16"/>
    </w:rPr>
  </w:style>
  <w:style w:type="character" w:customStyle="1" w:styleId="ae">
    <w:name w:val="Текст выноски Знак"/>
    <w:basedOn w:val="a0"/>
    <w:link w:val="ad"/>
    <w:uiPriority w:val="99"/>
    <w:semiHidden/>
    <w:locked/>
    <w:rsid w:val="00B3223A"/>
    <w:rPr>
      <w:rFonts w:cs="Times New Roman"/>
      <w:sz w:val="2"/>
    </w:rPr>
  </w:style>
  <w:style w:type="paragraph" w:customStyle="1" w:styleId="af">
    <w:name w:val="Знак Знак Знак Знак"/>
    <w:basedOn w:val="a"/>
    <w:uiPriority w:val="99"/>
    <w:rsid w:val="003948FA"/>
    <w:pPr>
      <w:spacing w:after="160" w:line="240" w:lineRule="exact"/>
    </w:pPr>
    <w:rPr>
      <w:rFonts w:ascii="Verdana" w:hAnsi="Verdana"/>
      <w:lang w:val="en-US" w:eastAsia="en-US"/>
    </w:rPr>
  </w:style>
  <w:style w:type="paragraph" w:styleId="af0">
    <w:name w:val="List Paragraph"/>
    <w:basedOn w:val="a"/>
    <w:uiPriority w:val="34"/>
    <w:qFormat/>
    <w:rsid w:val="00DD4272"/>
    <w:pPr>
      <w:ind w:left="720"/>
      <w:contextualSpacing/>
    </w:pPr>
  </w:style>
  <w:style w:type="paragraph" w:customStyle="1" w:styleId="ConsPlusNormal">
    <w:name w:val="ConsPlusNormal"/>
    <w:qFormat/>
    <w:rsid w:val="001328EE"/>
    <w:pPr>
      <w:widowControl w:val="0"/>
      <w:autoSpaceDE w:val="0"/>
      <w:autoSpaceDN w:val="0"/>
      <w:adjustRightInd w:val="0"/>
      <w:ind w:firstLine="720"/>
    </w:pPr>
    <w:rPr>
      <w:rFonts w:ascii="Arial" w:hAnsi="Arial" w:cs="Arial"/>
      <w:sz w:val="20"/>
      <w:szCs w:val="20"/>
    </w:rPr>
  </w:style>
  <w:style w:type="table" w:styleId="af1">
    <w:name w:val="Table Grid"/>
    <w:basedOn w:val="a1"/>
    <w:rsid w:val="00664F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55611">
      <w:bodyDiv w:val="1"/>
      <w:marLeft w:val="0"/>
      <w:marRight w:val="0"/>
      <w:marTop w:val="0"/>
      <w:marBottom w:val="0"/>
      <w:divBdr>
        <w:top w:val="none" w:sz="0" w:space="0" w:color="auto"/>
        <w:left w:val="none" w:sz="0" w:space="0" w:color="auto"/>
        <w:bottom w:val="none" w:sz="0" w:space="0" w:color="auto"/>
        <w:right w:val="none" w:sz="0" w:space="0" w:color="auto"/>
      </w:divBdr>
    </w:div>
    <w:div w:id="366948079">
      <w:bodyDiv w:val="1"/>
      <w:marLeft w:val="0"/>
      <w:marRight w:val="0"/>
      <w:marTop w:val="0"/>
      <w:marBottom w:val="0"/>
      <w:divBdr>
        <w:top w:val="none" w:sz="0" w:space="0" w:color="auto"/>
        <w:left w:val="none" w:sz="0" w:space="0" w:color="auto"/>
        <w:bottom w:val="none" w:sz="0" w:space="0" w:color="auto"/>
        <w:right w:val="none" w:sz="0" w:space="0" w:color="auto"/>
      </w:divBdr>
    </w:div>
    <w:div w:id="555438458">
      <w:bodyDiv w:val="1"/>
      <w:marLeft w:val="0"/>
      <w:marRight w:val="0"/>
      <w:marTop w:val="0"/>
      <w:marBottom w:val="0"/>
      <w:divBdr>
        <w:top w:val="none" w:sz="0" w:space="0" w:color="auto"/>
        <w:left w:val="none" w:sz="0" w:space="0" w:color="auto"/>
        <w:bottom w:val="none" w:sz="0" w:space="0" w:color="auto"/>
        <w:right w:val="none" w:sz="0" w:space="0" w:color="auto"/>
      </w:divBdr>
    </w:div>
    <w:div w:id="903951421">
      <w:marLeft w:val="0"/>
      <w:marRight w:val="0"/>
      <w:marTop w:val="0"/>
      <w:marBottom w:val="0"/>
      <w:divBdr>
        <w:top w:val="none" w:sz="0" w:space="0" w:color="auto"/>
        <w:left w:val="none" w:sz="0" w:space="0" w:color="auto"/>
        <w:bottom w:val="none" w:sz="0" w:space="0" w:color="auto"/>
        <w:right w:val="none" w:sz="0" w:space="0" w:color="auto"/>
      </w:divBdr>
    </w:div>
    <w:div w:id="903951422">
      <w:marLeft w:val="0"/>
      <w:marRight w:val="0"/>
      <w:marTop w:val="0"/>
      <w:marBottom w:val="0"/>
      <w:divBdr>
        <w:top w:val="none" w:sz="0" w:space="0" w:color="auto"/>
        <w:left w:val="none" w:sz="0" w:space="0" w:color="auto"/>
        <w:bottom w:val="none" w:sz="0" w:space="0" w:color="auto"/>
        <w:right w:val="none" w:sz="0" w:space="0" w:color="auto"/>
      </w:divBdr>
    </w:div>
    <w:div w:id="936868566">
      <w:bodyDiv w:val="1"/>
      <w:marLeft w:val="0"/>
      <w:marRight w:val="0"/>
      <w:marTop w:val="0"/>
      <w:marBottom w:val="0"/>
      <w:divBdr>
        <w:top w:val="none" w:sz="0" w:space="0" w:color="auto"/>
        <w:left w:val="none" w:sz="0" w:space="0" w:color="auto"/>
        <w:bottom w:val="none" w:sz="0" w:space="0" w:color="auto"/>
        <w:right w:val="none" w:sz="0" w:space="0" w:color="auto"/>
      </w:divBdr>
    </w:div>
    <w:div w:id="1210259700">
      <w:bodyDiv w:val="1"/>
      <w:marLeft w:val="0"/>
      <w:marRight w:val="0"/>
      <w:marTop w:val="0"/>
      <w:marBottom w:val="0"/>
      <w:divBdr>
        <w:top w:val="none" w:sz="0" w:space="0" w:color="auto"/>
        <w:left w:val="none" w:sz="0" w:space="0" w:color="auto"/>
        <w:bottom w:val="none" w:sz="0" w:space="0" w:color="auto"/>
        <w:right w:val="none" w:sz="0" w:space="0" w:color="auto"/>
      </w:divBdr>
    </w:div>
    <w:div w:id="1724404476">
      <w:bodyDiv w:val="1"/>
      <w:marLeft w:val="0"/>
      <w:marRight w:val="0"/>
      <w:marTop w:val="0"/>
      <w:marBottom w:val="0"/>
      <w:divBdr>
        <w:top w:val="none" w:sz="0" w:space="0" w:color="auto"/>
        <w:left w:val="none" w:sz="0" w:space="0" w:color="auto"/>
        <w:bottom w:val="none" w:sz="0" w:space="0" w:color="auto"/>
        <w:right w:val="none" w:sz="0" w:space="0" w:color="auto"/>
      </w:divBdr>
    </w:div>
    <w:div w:id="175049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B8010-6B52-4614-8C50-EE59F308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2092</Words>
  <Characters>11931</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ФКК</Company>
  <LinksUpToDate>false</LinksUpToDate>
  <CharactersWithSpaces>13996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132</dc:creator>
  <cp:keywords/>
  <dc:description/>
  <cp:lastModifiedBy>Светлана Асеева</cp:lastModifiedBy>
  <cp:revision>4</cp:revision>
  <cp:lastPrinted>2025-02-24T09:44:00Z</cp:lastPrinted>
  <dcterms:created xsi:type="dcterms:W3CDTF">2025-02-24T04:02:00Z</dcterms:created>
  <dcterms:modified xsi:type="dcterms:W3CDTF">2025-02-24T09:45:00Z</dcterms:modified>
</cp:coreProperties>
</file>